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8B66" w14:textId="7695AB24" w:rsidR="00F84177" w:rsidRPr="008200F6" w:rsidRDefault="007C0645" w:rsidP="00F84177">
      <w:pPr>
        <w:spacing w:after="0"/>
        <w:jc w:val="center"/>
        <w:rPr>
          <w:rFonts w:asciiTheme="majorHAnsi" w:hAnsiTheme="majorHAnsi"/>
          <w:b/>
          <w:sz w:val="22"/>
        </w:rPr>
      </w:pPr>
      <w:bookmarkStart w:id="0" w:name="_GoBack"/>
      <w:bookmarkEnd w:id="0"/>
      <w:r>
        <w:rPr>
          <w:rFonts w:asciiTheme="majorHAnsi" w:hAnsiTheme="majorHAnsi"/>
          <w:b/>
          <w:sz w:val="22"/>
        </w:rPr>
        <w:t>Anthropology 349</w:t>
      </w:r>
      <w:r w:rsidR="002C6AE1">
        <w:rPr>
          <w:rFonts w:asciiTheme="majorHAnsi" w:hAnsiTheme="majorHAnsi"/>
          <w:b/>
          <w:sz w:val="22"/>
        </w:rPr>
        <w:t xml:space="preserve"> Fall 2016</w:t>
      </w:r>
    </w:p>
    <w:p w14:paraId="0A76B72D" w14:textId="77777777" w:rsidR="00CD3F2C" w:rsidRPr="008200F6" w:rsidRDefault="00CD3F2C" w:rsidP="00F84177">
      <w:pPr>
        <w:spacing w:after="0"/>
        <w:jc w:val="center"/>
        <w:rPr>
          <w:rFonts w:asciiTheme="majorHAnsi" w:hAnsiTheme="majorHAnsi"/>
          <w:b/>
          <w:sz w:val="22"/>
        </w:rPr>
      </w:pPr>
      <w:r w:rsidRPr="008200F6">
        <w:rPr>
          <w:rFonts w:asciiTheme="majorHAnsi" w:hAnsiTheme="majorHAnsi"/>
          <w:b/>
          <w:sz w:val="22"/>
        </w:rPr>
        <w:t>Medical Anthropology</w:t>
      </w:r>
    </w:p>
    <w:p w14:paraId="0D6146A9" w14:textId="5A08412D" w:rsidR="00CD3F2C" w:rsidRDefault="002C6AE1" w:rsidP="00F84177">
      <w:pPr>
        <w:spacing w:after="0"/>
        <w:jc w:val="center"/>
        <w:rPr>
          <w:rFonts w:asciiTheme="majorHAnsi" w:hAnsiTheme="majorHAnsi"/>
          <w:b/>
          <w:sz w:val="22"/>
        </w:rPr>
      </w:pPr>
      <w:r>
        <w:rPr>
          <w:rFonts w:asciiTheme="majorHAnsi" w:hAnsiTheme="majorHAnsi"/>
          <w:b/>
          <w:sz w:val="22"/>
        </w:rPr>
        <w:t>Croft 204</w:t>
      </w:r>
    </w:p>
    <w:p w14:paraId="4EBC1C81" w14:textId="4A62248C" w:rsidR="00756A96" w:rsidRPr="008200F6" w:rsidRDefault="00104B38" w:rsidP="00F84177">
      <w:pPr>
        <w:spacing w:after="0"/>
        <w:jc w:val="center"/>
        <w:rPr>
          <w:rFonts w:asciiTheme="majorHAnsi" w:hAnsiTheme="majorHAnsi"/>
          <w:b/>
          <w:sz w:val="22"/>
        </w:rPr>
      </w:pPr>
      <w:r>
        <w:rPr>
          <w:rFonts w:asciiTheme="majorHAnsi" w:hAnsiTheme="majorHAnsi"/>
          <w:b/>
          <w:sz w:val="22"/>
        </w:rPr>
        <w:t xml:space="preserve">TTh </w:t>
      </w:r>
      <w:r w:rsidR="002C6AE1">
        <w:rPr>
          <w:rFonts w:asciiTheme="majorHAnsi" w:hAnsiTheme="majorHAnsi"/>
          <w:b/>
          <w:sz w:val="22"/>
        </w:rPr>
        <w:t>8:00 AM – 9:15 AM</w:t>
      </w:r>
    </w:p>
    <w:p w14:paraId="67E08A73" w14:textId="77777777" w:rsidR="00F84177" w:rsidRPr="008200F6" w:rsidRDefault="00B10CF9" w:rsidP="00F84177">
      <w:pPr>
        <w:spacing w:after="0"/>
        <w:jc w:val="center"/>
        <w:rPr>
          <w:rFonts w:asciiTheme="majorHAnsi" w:hAnsiTheme="majorHAnsi"/>
          <w:b/>
          <w:sz w:val="22"/>
        </w:rPr>
      </w:pPr>
      <w:r w:rsidRPr="008200F6">
        <w:rPr>
          <w:rFonts w:asciiTheme="majorHAnsi" w:hAnsiTheme="majorHAnsi"/>
          <w:b/>
          <w:sz w:val="22"/>
        </w:rPr>
        <w:t>University of Mississippi</w:t>
      </w:r>
    </w:p>
    <w:p w14:paraId="2C2C3B70" w14:textId="77777777" w:rsidR="00897BAB" w:rsidRDefault="00897BAB" w:rsidP="00F84177">
      <w:pPr>
        <w:spacing w:after="0"/>
        <w:jc w:val="center"/>
        <w:rPr>
          <w:rFonts w:asciiTheme="majorHAnsi" w:hAnsiTheme="majorHAnsi"/>
          <w:b/>
          <w:sz w:val="22"/>
        </w:rPr>
      </w:pPr>
    </w:p>
    <w:p w14:paraId="37F1137A" w14:textId="77777777" w:rsidR="00F84177" w:rsidRPr="008200F6" w:rsidRDefault="00F84177" w:rsidP="00F84177">
      <w:pPr>
        <w:spacing w:after="0"/>
        <w:jc w:val="center"/>
        <w:rPr>
          <w:rFonts w:asciiTheme="majorHAnsi" w:hAnsiTheme="majorHAnsi"/>
          <w:b/>
          <w:sz w:val="22"/>
        </w:rPr>
      </w:pPr>
    </w:p>
    <w:p w14:paraId="3684F65A" w14:textId="77777777" w:rsidR="00CD3F2C" w:rsidRPr="008200F6" w:rsidRDefault="00CD3F2C" w:rsidP="00F84177">
      <w:pPr>
        <w:spacing w:after="0"/>
        <w:jc w:val="center"/>
        <w:rPr>
          <w:rFonts w:asciiTheme="majorHAnsi" w:hAnsiTheme="majorHAnsi"/>
          <w:b/>
          <w:sz w:val="22"/>
        </w:rPr>
      </w:pPr>
    </w:p>
    <w:p w14:paraId="25EBBC07" w14:textId="77777777" w:rsidR="00897BAB" w:rsidRPr="00924A5E" w:rsidRDefault="00897BAB" w:rsidP="00897BAB">
      <w:pPr>
        <w:spacing w:after="0"/>
        <w:rPr>
          <w:rFonts w:ascii="Calibri" w:hAnsi="Calibri"/>
          <w:sz w:val="22"/>
        </w:rPr>
      </w:pPr>
      <w:r w:rsidRPr="00924A5E">
        <w:rPr>
          <w:rFonts w:ascii="Calibri" w:hAnsi="Calibri"/>
          <w:sz w:val="22"/>
        </w:rPr>
        <w:t>Dr. Kate M. Centellas</w:t>
      </w:r>
    </w:p>
    <w:p w14:paraId="5F993082" w14:textId="2E331CDC" w:rsidR="00897BAB" w:rsidRPr="00924A5E" w:rsidRDefault="00897BAB" w:rsidP="00897BAB">
      <w:pPr>
        <w:spacing w:after="0"/>
        <w:rPr>
          <w:rFonts w:ascii="Calibri" w:hAnsi="Calibri"/>
          <w:sz w:val="22"/>
        </w:rPr>
      </w:pPr>
      <w:r w:rsidRPr="00924A5E">
        <w:rPr>
          <w:rFonts w:ascii="Calibri" w:hAnsi="Calibri"/>
          <w:b/>
          <w:sz w:val="22"/>
        </w:rPr>
        <w:t xml:space="preserve">Office: </w:t>
      </w:r>
      <w:r w:rsidR="00A46597">
        <w:rPr>
          <w:rFonts w:ascii="Calibri" w:hAnsi="Calibri"/>
          <w:sz w:val="22"/>
        </w:rPr>
        <w:t>Lamar 561</w:t>
      </w:r>
    </w:p>
    <w:p w14:paraId="12E6CE82" w14:textId="3CBF3F81" w:rsidR="00897BAB" w:rsidRPr="00924A5E" w:rsidRDefault="00897BAB" w:rsidP="00897BAB">
      <w:pPr>
        <w:spacing w:after="0"/>
        <w:rPr>
          <w:rFonts w:ascii="Calibri" w:hAnsi="Calibri"/>
          <w:sz w:val="22"/>
        </w:rPr>
      </w:pPr>
      <w:r w:rsidRPr="00924A5E">
        <w:rPr>
          <w:rFonts w:ascii="Calibri" w:hAnsi="Calibri"/>
          <w:b/>
          <w:sz w:val="22"/>
        </w:rPr>
        <w:t xml:space="preserve">Office Hours: </w:t>
      </w:r>
      <w:r>
        <w:rPr>
          <w:rFonts w:ascii="Calibri" w:hAnsi="Calibri"/>
          <w:sz w:val="22"/>
        </w:rPr>
        <w:t xml:space="preserve">Tu Th </w:t>
      </w:r>
      <w:r w:rsidR="002C6AE1">
        <w:rPr>
          <w:rFonts w:ascii="Calibri" w:hAnsi="Calibri"/>
          <w:sz w:val="22"/>
        </w:rPr>
        <w:t>11-1 PM</w:t>
      </w:r>
      <w:r w:rsidR="00104B38">
        <w:rPr>
          <w:rFonts w:ascii="Calibri" w:hAnsi="Calibri"/>
          <w:sz w:val="22"/>
        </w:rPr>
        <w:t xml:space="preserve"> or by appointment</w:t>
      </w:r>
    </w:p>
    <w:p w14:paraId="3B8D1E8E" w14:textId="77777777" w:rsidR="00897BAB" w:rsidRPr="00924A5E" w:rsidRDefault="00897BAB" w:rsidP="00897BAB">
      <w:pPr>
        <w:spacing w:after="0"/>
        <w:rPr>
          <w:rFonts w:ascii="Calibri" w:hAnsi="Calibri"/>
          <w:sz w:val="22"/>
        </w:rPr>
      </w:pPr>
      <w:r w:rsidRPr="00924A5E">
        <w:rPr>
          <w:rFonts w:ascii="Calibri" w:hAnsi="Calibri"/>
          <w:b/>
          <w:sz w:val="22"/>
        </w:rPr>
        <w:t xml:space="preserve">Email: </w:t>
      </w:r>
      <w:hyperlink r:id="rId8" w:history="1">
        <w:r w:rsidRPr="00924A5E">
          <w:rPr>
            <w:rStyle w:val="Hyperlink"/>
            <w:rFonts w:ascii="Calibri" w:hAnsi="Calibri"/>
            <w:sz w:val="22"/>
          </w:rPr>
          <w:t>kmcentel@olemiss.edu</w:t>
        </w:r>
      </w:hyperlink>
    </w:p>
    <w:p w14:paraId="2FD9F272" w14:textId="77777777" w:rsidR="00897BAB" w:rsidRDefault="00897BAB" w:rsidP="00897BAB">
      <w:pPr>
        <w:tabs>
          <w:tab w:val="left" w:pos="1420"/>
        </w:tabs>
        <w:spacing w:after="0"/>
        <w:rPr>
          <w:rFonts w:ascii="Calibri" w:hAnsi="Calibri"/>
          <w:b/>
          <w:sz w:val="22"/>
        </w:rPr>
      </w:pPr>
      <w:r w:rsidRPr="00924A5E">
        <w:rPr>
          <w:rFonts w:ascii="Calibri" w:hAnsi="Calibri"/>
          <w:b/>
          <w:sz w:val="22"/>
        </w:rPr>
        <w:t xml:space="preserve">Office Phone: </w:t>
      </w:r>
      <w:r w:rsidRPr="00924A5E">
        <w:rPr>
          <w:rFonts w:ascii="Calibri" w:hAnsi="Calibri"/>
          <w:sz w:val="22"/>
        </w:rPr>
        <w:t>915-7129</w:t>
      </w:r>
      <w:r w:rsidRPr="00924A5E">
        <w:rPr>
          <w:rFonts w:ascii="Calibri" w:hAnsi="Calibri"/>
          <w:b/>
          <w:sz w:val="22"/>
        </w:rPr>
        <w:tab/>
      </w:r>
    </w:p>
    <w:p w14:paraId="5736D67B" w14:textId="77777777" w:rsidR="00897BAB" w:rsidRPr="00897BAB" w:rsidRDefault="00897BAB" w:rsidP="00897BAB">
      <w:pPr>
        <w:tabs>
          <w:tab w:val="left" w:pos="1420"/>
        </w:tabs>
        <w:spacing w:after="0"/>
        <w:rPr>
          <w:rFonts w:ascii="Calibri" w:hAnsi="Calibri"/>
          <w:b/>
          <w:sz w:val="22"/>
        </w:rPr>
      </w:pPr>
    </w:p>
    <w:p w14:paraId="6DCF0911" w14:textId="77777777" w:rsidR="00CD3F2C" w:rsidRPr="008200F6" w:rsidRDefault="00CD3F2C" w:rsidP="00CD3F2C">
      <w:pPr>
        <w:rPr>
          <w:rFonts w:asciiTheme="majorHAnsi" w:hAnsiTheme="majorHAnsi"/>
          <w:b/>
          <w:sz w:val="22"/>
        </w:rPr>
      </w:pPr>
      <w:r w:rsidRPr="008200F6">
        <w:rPr>
          <w:rFonts w:asciiTheme="majorHAnsi" w:hAnsiTheme="majorHAnsi"/>
          <w:b/>
          <w:sz w:val="22"/>
        </w:rPr>
        <w:t>Course Description</w:t>
      </w:r>
    </w:p>
    <w:p w14:paraId="3A9BCFF5" w14:textId="5E0A9C00" w:rsidR="007C0645" w:rsidRDefault="00CD3F2C" w:rsidP="00CD3F2C">
      <w:pPr>
        <w:rPr>
          <w:rFonts w:asciiTheme="majorHAnsi" w:hAnsiTheme="majorHAnsi"/>
          <w:sz w:val="22"/>
        </w:rPr>
      </w:pPr>
      <w:r w:rsidRPr="008200F6">
        <w:rPr>
          <w:rFonts w:asciiTheme="majorHAnsi" w:hAnsiTheme="majorHAnsi"/>
          <w:sz w:val="22"/>
        </w:rPr>
        <w:t xml:space="preserve">How do people define and understand illness? </w:t>
      </w:r>
      <w:r w:rsidR="00104B38">
        <w:rPr>
          <w:rFonts w:asciiTheme="majorHAnsi" w:hAnsiTheme="majorHAnsi"/>
          <w:sz w:val="22"/>
        </w:rPr>
        <w:t xml:space="preserve">Causes of disease? </w:t>
      </w:r>
      <w:r w:rsidRPr="008200F6">
        <w:rPr>
          <w:rFonts w:asciiTheme="majorHAnsi" w:hAnsiTheme="majorHAnsi"/>
          <w:sz w:val="22"/>
        </w:rPr>
        <w:t>Bodily integrity?  Belief and healing?  How does technology impact our understanding of these issues? These are some of the questi</w:t>
      </w:r>
      <w:r w:rsidR="00C2269F">
        <w:rPr>
          <w:rFonts w:asciiTheme="majorHAnsi" w:hAnsiTheme="majorHAnsi"/>
          <w:sz w:val="22"/>
        </w:rPr>
        <w:t xml:space="preserve">ons we examine in </w:t>
      </w:r>
      <w:r w:rsidRPr="008200F6">
        <w:rPr>
          <w:rFonts w:asciiTheme="majorHAnsi" w:hAnsiTheme="majorHAnsi"/>
          <w:sz w:val="22"/>
        </w:rPr>
        <w:t xml:space="preserve">medical anthropology. During the semester, we develop &amp; apply anthropological concepts to understand health, illness, and medical healing practices in diverse socio-cultural contexts.  These concepts include: ideas of the body; personhood; reproduction; illness; deviance; </w:t>
      </w:r>
      <w:r w:rsidR="007C0645">
        <w:rPr>
          <w:rFonts w:asciiTheme="majorHAnsi" w:hAnsiTheme="majorHAnsi"/>
          <w:sz w:val="22"/>
        </w:rPr>
        <w:t xml:space="preserve">cosmetic surgery; distrust of public health measures like vaccines; </w:t>
      </w:r>
      <w:r w:rsidRPr="008200F6">
        <w:rPr>
          <w:rFonts w:asciiTheme="majorHAnsi" w:hAnsiTheme="majorHAnsi"/>
          <w:sz w:val="22"/>
        </w:rPr>
        <w:t>the medicalization of healing; “alternative” medicine; and We</w:t>
      </w:r>
      <w:r w:rsidR="00104B38">
        <w:rPr>
          <w:rFonts w:asciiTheme="majorHAnsi" w:hAnsiTheme="majorHAnsi"/>
          <w:sz w:val="22"/>
        </w:rPr>
        <w:t>stern biomedicine and biopower.</w:t>
      </w:r>
    </w:p>
    <w:p w14:paraId="0685AA5F" w14:textId="77777777" w:rsidR="00CD3F2C" w:rsidRPr="008200F6" w:rsidRDefault="00CD3F2C" w:rsidP="00CD3F2C">
      <w:pPr>
        <w:rPr>
          <w:rFonts w:asciiTheme="majorHAnsi" w:hAnsiTheme="majorHAnsi"/>
          <w:b/>
          <w:sz w:val="22"/>
        </w:rPr>
      </w:pPr>
      <w:r w:rsidRPr="008200F6">
        <w:rPr>
          <w:rFonts w:asciiTheme="majorHAnsi" w:hAnsiTheme="majorHAnsi"/>
          <w:b/>
          <w:sz w:val="22"/>
        </w:rPr>
        <w:t>Objectives</w:t>
      </w:r>
    </w:p>
    <w:p w14:paraId="50E5B31C" w14:textId="77777777" w:rsidR="00CD3F2C" w:rsidRPr="008200F6" w:rsidRDefault="00CD3F2C" w:rsidP="00CD3F2C">
      <w:pPr>
        <w:rPr>
          <w:rFonts w:asciiTheme="majorHAnsi" w:hAnsiTheme="majorHAnsi"/>
          <w:sz w:val="22"/>
        </w:rPr>
      </w:pPr>
      <w:r w:rsidRPr="008200F6">
        <w:rPr>
          <w:rFonts w:asciiTheme="majorHAnsi" w:hAnsiTheme="majorHAnsi"/>
          <w:sz w:val="22"/>
        </w:rPr>
        <w:t>By the end of the course, students will:</w:t>
      </w:r>
    </w:p>
    <w:p w14:paraId="171526A5" w14:textId="77777777" w:rsidR="00CD3F2C" w:rsidRPr="008200F6" w:rsidRDefault="00CD3F2C" w:rsidP="00CD3F2C">
      <w:pPr>
        <w:pStyle w:val="ListParagraph"/>
        <w:numPr>
          <w:ilvl w:val="0"/>
          <w:numId w:val="1"/>
        </w:numPr>
        <w:rPr>
          <w:rFonts w:asciiTheme="majorHAnsi" w:hAnsiTheme="majorHAnsi"/>
          <w:sz w:val="22"/>
        </w:rPr>
      </w:pPr>
      <w:r w:rsidRPr="008200F6">
        <w:rPr>
          <w:rFonts w:asciiTheme="majorHAnsi" w:hAnsiTheme="majorHAnsi"/>
          <w:sz w:val="22"/>
        </w:rPr>
        <w:t>Understand the diversity socio-cultural beliefs about illness and medicine</w:t>
      </w:r>
    </w:p>
    <w:p w14:paraId="217849E1" w14:textId="77777777" w:rsidR="00CD3F2C" w:rsidRPr="008200F6" w:rsidRDefault="00CD3F2C" w:rsidP="00CD3F2C">
      <w:pPr>
        <w:pStyle w:val="ListParagraph"/>
        <w:numPr>
          <w:ilvl w:val="0"/>
          <w:numId w:val="1"/>
        </w:numPr>
        <w:rPr>
          <w:rFonts w:asciiTheme="majorHAnsi" w:hAnsiTheme="majorHAnsi"/>
          <w:sz w:val="22"/>
        </w:rPr>
      </w:pPr>
      <w:r w:rsidRPr="008200F6">
        <w:rPr>
          <w:rFonts w:asciiTheme="majorHAnsi" w:hAnsiTheme="majorHAnsi"/>
          <w:sz w:val="22"/>
        </w:rPr>
        <w:t>Relate these beliefs to global trends and processes</w:t>
      </w:r>
    </w:p>
    <w:p w14:paraId="1EB71096" w14:textId="77777777" w:rsidR="00CD3F2C" w:rsidRPr="008200F6" w:rsidRDefault="00CD3F2C" w:rsidP="00CD3F2C">
      <w:pPr>
        <w:pStyle w:val="ListParagraph"/>
        <w:numPr>
          <w:ilvl w:val="0"/>
          <w:numId w:val="1"/>
        </w:numPr>
        <w:rPr>
          <w:rFonts w:asciiTheme="majorHAnsi" w:hAnsiTheme="majorHAnsi"/>
          <w:sz w:val="22"/>
        </w:rPr>
      </w:pPr>
      <w:r w:rsidRPr="008200F6">
        <w:rPr>
          <w:rFonts w:asciiTheme="majorHAnsi" w:hAnsiTheme="majorHAnsi"/>
          <w:sz w:val="22"/>
        </w:rPr>
        <w:t>Use anthropological concepts to analyze social issues relating to medicine and healing practices</w:t>
      </w:r>
    </w:p>
    <w:p w14:paraId="700407C8" w14:textId="77777777" w:rsidR="00CD3F2C" w:rsidRPr="008200F6" w:rsidRDefault="00CD3F2C" w:rsidP="00CD3F2C">
      <w:pPr>
        <w:pStyle w:val="ListParagraph"/>
        <w:numPr>
          <w:ilvl w:val="0"/>
          <w:numId w:val="1"/>
        </w:numPr>
        <w:rPr>
          <w:rFonts w:asciiTheme="majorHAnsi" w:hAnsiTheme="majorHAnsi"/>
          <w:sz w:val="22"/>
        </w:rPr>
      </w:pPr>
      <w:r w:rsidRPr="008200F6">
        <w:rPr>
          <w:rFonts w:asciiTheme="majorHAnsi" w:hAnsiTheme="majorHAnsi"/>
          <w:sz w:val="22"/>
        </w:rPr>
        <w:t>Read, analyze, and critique ethnographic writing</w:t>
      </w:r>
    </w:p>
    <w:p w14:paraId="65AB73D2" w14:textId="77777777" w:rsidR="00B10CF9" w:rsidRPr="008200F6" w:rsidRDefault="00B10CF9" w:rsidP="00CD3F2C">
      <w:pPr>
        <w:rPr>
          <w:rFonts w:asciiTheme="majorHAnsi" w:hAnsiTheme="majorHAnsi"/>
          <w:sz w:val="22"/>
        </w:rPr>
      </w:pPr>
    </w:p>
    <w:p w14:paraId="7D873C57" w14:textId="77777777" w:rsidR="00CD3F2C" w:rsidRPr="008200F6" w:rsidRDefault="00CD3F2C" w:rsidP="00CD3F2C">
      <w:pPr>
        <w:rPr>
          <w:rFonts w:asciiTheme="majorHAnsi" w:hAnsiTheme="majorHAnsi"/>
          <w:b/>
          <w:sz w:val="22"/>
        </w:rPr>
      </w:pPr>
      <w:r w:rsidRPr="008200F6">
        <w:rPr>
          <w:rFonts w:asciiTheme="majorHAnsi" w:hAnsiTheme="majorHAnsi"/>
          <w:b/>
          <w:sz w:val="22"/>
        </w:rPr>
        <w:t>Course Units</w:t>
      </w:r>
    </w:p>
    <w:p w14:paraId="07FF2C1D" w14:textId="77777777" w:rsidR="000E71E2" w:rsidRDefault="000E71E2" w:rsidP="000E71E2">
      <w:pPr>
        <w:rPr>
          <w:rFonts w:asciiTheme="majorHAnsi" w:hAnsiTheme="majorHAnsi"/>
          <w:sz w:val="22"/>
        </w:rPr>
      </w:pPr>
      <w:r>
        <w:rPr>
          <w:rFonts w:asciiTheme="majorHAnsi" w:hAnsiTheme="majorHAnsi"/>
          <w:sz w:val="22"/>
        </w:rPr>
        <w:t>This course is structured in seven</w:t>
      </w:r>
      <w:r w:rsidR="00CD3F2C" w:rsidRPr="008200F6">
        <w:rPr>
          <w:rFonts w:asciiTheme="majorHAnsi" w:hAnsiTheme="majorHAnsi"/>
          <w:sz w:val="22"/>
        </w:rPr>
        <w:t xml:space="preserve"> units</w:t>
      </w:r>
      <w:r>
        <w:rPr>
          <w:rFonts w:asciiTheme="majorHAnsi" w:hAnsiTheme="majorHAnsi"/>
          <w:sz w:val="22"/>
        </w:rPr>
        <w:t xml:space="preserve">: </w:t>
      </w:r>
    </w:p>
    <w:p w14:paraId="1E331C47" w14:textId="10A3A845" w:rsidR="002C6AE1" w:rsidRPr="002C6AE1" w:rsidRDefault="000E71E2" w:rsidP="002C6AE1">
      <w:pPr>
        <w:pStyle w:val="ListParagraph"/>
        <w:numPr>
          <w:ilvl w:val="0"/>
          <w:numId w:val="2"/>
        </w:numPr>
        <w:rPr>
          <w:rFonts w:asciiTheme="majorHAnsi" w:hAnsiTheme="majorHAnsi"/>
          <w:sz w:val="22"/>
        </w:rPr>
      </w:pPr>
      <w:r>
        <w:rPr>
          <w:rFonts w:asciiTheme="majorHAnsi" w:hAnsiTheme="majorHAnsi"/>
          <w:sz w:val="22"/>
        </w:rPr>
        <w:t xml:space="preserve">Introduction: (Bio)medicine </w:t>
      </w:r>
      <w:r w:rsidR="002C6AE1">
        <w:rPr>
          <w:rFonts w:asciiTheme="majorHAnsi" w:hAnsiTheme="majorHAnsi"/>
          <w:sz w:val="22"/>
        </w:rPr>
        <w:t>&amp; Medical Anthropology</w:t>
      </w:r>
    </w:p>
    <w:p w14:paraId="6EA78137" w14:textId="61E94D4A" w:rsidR="00CD3F2C" w:rsidRDefault="00D43C7B" w:rsidP="00CD3F2C">
      <w:pPr>
        <w:pStyle w:val="ListParagraph"/>
        <w:numPr>
          <w:ilvl w:val="0"/>
          <w:numId w:val="2"/>
        </w:numPr>
        <w:rPr>
          <w:rFonts w:asciiTheme="majorHAnsi" w:hAnsiTheme="majorHAnsi"/>
          <w:sz w:val="22"/>
        </w:rPr>
      </w:pPr>
      <w:r w:rsidRPr="008200F6">
        <w:rPr>
          <w:rFonts w:asciiTheme="majorHAnsi" w:hAnsiTheme="majorHAnsi"/>
          <w:sz w:val="22"/>
        </w:rPr>
        <w:t>Culture</w:t>
      </w:r>
      <w:r w:rsidR="00264785">
        <w:rPr>
          <w:rFonts w:asciiTheme="majorHAnsi" w:hAnsiTheme="majorHAnsi"/>
          <w:sz w:val="22"/>
        </w:rPr>
        <w:t>s</w:t>
      </w:r>
      <w:r w:rsidRPr="008200F6">
        <w:rPr>
          <w:rFonts w:asciiTheme="majorHAnsi" w:hAnsiTheme="majorHAnsi"/>
          <w:sz w:val="22"/>
        </w:rPr>
        <w:t>,</w:t>
      </w:r>
      <w:r w:rsidR="00264785">
        <w:rPr>
          <w:rFonts w:asciiTheme="majorHAnsi" w:hAnsiTheme="majorHAnsi"/>
          <w:sz w:val="22"/>
        </w:rPr>
        <w:t xml:space="preserve"> Controversies, and</w:t>
      </w:r>
      <w:r w:rsidRPr="008200F6">
        <w:rPr>
          <w:rFonts w:asciiTheme="majorHAnsi" w:hAnsiTheme="majorHAnsi"/>
          <w:sz w:val="22"/>
        </w:rPr>
        <w:t xml:space="preserve"> </w:t>
      </w:r>
      <w:r w:rsidR="00264785">
        <w:rPr>
          <w:rFonts w:asciiTheme="majorHAnsi" w:hAnsiTheme="majorHAnsi"/>
          <w:sz w:val="22"/>
        </w:rPr>
        <w:t>Medical Traditions</w:t>
      </w:r>
      <w:r w:rsidR="00104B38">
        <w:rPr>
          <w:rFonts w:asciiTheme="majorHAnsi" w:hAnsiTheme="majorHAnsi"/>
          <w:sz w:val="22"/>
        </w:rPr>
        <w:t xml:space="preserve"> </w:t>
      </w:r>
    </w:p>
    <w:p w14:paraId="38EA1947" w14:textId="024FB63A" w:rsidR="00264785" w:rsidRDefault="00264785" w:rsidP="00264785">
      <w:pPr>
        <w:pStyle w:val="ListParagraph"/>
        <w:numPr>
          <w:ilvl w:val="0"/>
          <w:numId w:val="2"/>
        </w:numPr>
        <w:rPr>
          <w:rFonts w:asciiTheme="majorHAnsi" w:hAnsiTheme="majorHAnsi"/>
          <w:sz w:val="22"/>
        </w:rPr>
      </w:pPr>
      <w:r>
        <w:rPr>
          <w:rFonts w:asciiTheme="majorHAnsi" w:hAnsiTheme="majorHAnsi"/>
          <w:sz w:val="22"/>
        </w:rPr>
        <w:t>Illness, Healing, and Medical Pluralism</w:t>
      </w:r>
    </w:p>
    <w:p w14:paraId="40AFE1D6" w14:textId="3677A882" w:rsidR="000E71E2" w:rsidRPr="00264785" w:rsidRDefault="000E71E2" w:rsidP="00264785">
      <w:pPr>
        <w:pStyle w:val="ListParagraph"/>
        <w:numPr>
          <w:ilvl w:val="0"/>
          <w:numId w:val="2"/>
        </w:numPr>
        <w:rPr>
          <w:rFonts w:asciiTheme="majorHAnsi" w:hAnsiTheme="majorHAnsi"/>
          <w:sz w:val="22"/>
        </w:rPr>
      </w:pPr>
      <w:r>
        <w:rPr>
          <w:rFonts w:asciiTheme="majorHAnsi" w:hAnsiTheme="majorHAnsi"/>
          <w:sz w:val="22"/>
        </w:rPr>
        <w:t>Reproduction &amp; the Body</w:t>
      </w:r>
    </w:p>
    <w:p w14:paraId="2B150A53" w14:textId="791B564F" w:rsidR="00CD3F2C" w:rsidRDefault="00264785" w:rsidP="00CD3F2C">
      <w:pPr>
        <w:pStyle w:val="ListParagraph"/>
        <w:numPr>
          <w:ilvl w:val="0"/>
          <w:numId w:val="2"/>
        </w:numPr>
        <w:rPr>
          <w:rFonts w:asciiTheme="majorHAnsi" w:hAnsiTheme="majorHAnsi"/>
          <w:sz w:val="22"/>
        </w:rPr>
      </w:pPr>
      <w:r>
        <w:rPr>
          <w:rFonts w:asciiTheme="majorHAnsi" w:hAnsiTheme="majorHAnsi"/>
          <w:sz w:val="22"/>
        </w:rPr>
        <w:t>Biomedicine &amp; B</w:t>
      </w:r>
      <w:r w:rsidR="00CD3F2C" w:rsidRPr="008200F6">
        <w:rPr>
          <w:rFonts w:asciiTheme="majorHAnsi" w:hAnsiTheme="majorHAnsi"/>
          <w:sz w:val="22"/>
        </w:rPr>
        <w:t>iopower</w:t>
      </w:r>
    </w:p>
    <w:p w14:paraId="05AC461F" w14:textId="434A29C8" w:rsidR="00CD3F2C" w:rsidRDefault="00104B38" w:rsidP="00264785">
      <w:pPr>
        <w:pStyle w:val="ListParagraph"/>
        <w:numPr>
          <w:ilvl w:val="0"/>
          <w:numId w:val="2"/>
        </w:numPr>
        <w:rPr>
          <w:rFonts w:asciiTheme="majorHAnsi" w:hAnsiTheme="majorHAnsi"/>
          <w:sz w:val="22"/>
        </w:rPr>
      </w:pPr>
      <w:r>
        <w:rPr>
          <w:rFonts w:asciiTheme="majorHAnsi" w:hAnsiTheme="majorHAnsi"/>
          <w:sz w:val="22"/>
        </w:rPr>
        <w:t>Life and Death</w:t>
      </w:r>
      <w:r w:rsidR="00A0690B">
        <w:rPr>
          <w:rFonts w:asciiTheme="majorHAnsi" w:hAnsiTheme="majorHAnsi"/>
          <w:sz w:val="22"/>
        </w:rPr>
        <w:t xml:space="preserve"> and Subjectivity </w:t>
      </w:r>
    </w:p>
    <w:p w14:paraId="7323E600" w14:textId="77777777" w:rsidR="00264785" w:rsidRPr="008200F6" w:rsidRDefault="00264785" w:rsidP="00264785">
      <w:pPr>
        <w:pStyle w:val="ListParagraph"/>
        <w:numPr>
          <w:ilvl w:val="0"/>
          <w:numId w:val="2"/>
        </w:numPr>
        <w:rPr>
          <w:rFonts w:asciiTheme="majorHAnsi" w:hAnsiTheme="majorHAnsi"/>
          <w:sz w:val="22"/>
        </w:rPr>
      </w:pPr>
      <w:r>
        <w:rPr>
          <w:rFonts w:asciiTheme="majorHAnsi" w:hAnsiTheme="majorHAnsi"/>
          <w:sz w:val="22"/>
        </w:rPr>
        <w:t>Body Politics and Perfectibility</w:t>
      </w:r>
    </w:p>
    <w:p w14:paraId="1A3EB7F5" w14:textId="77777777" w:rsidR="00264785" w:rsidRPr="00264785" w:rsidRDefault="00264785" w:rsidP="00264785">
      <w:pPr>
        <w:pStyle w:val="ListParagraph"/>
        <w:rPr>
          <w:rFonts w:asciiTheme="majorHAnsi" w:hAnsiTheme="majorHAnsi"/>
          <w:sz w:val="22"/>
        </w:rPr>
      </w:pPr>
    </w:p>
    <w:p w14:paraId="631ABF73" w14:textId="108E5A41" w:rsidR="00324E90" w:rsidRPr="00264785" w:rsidRDefault="00324E90" w:rsidP="00264785">
      <w:pPr>
        <w:pStyle w:val="ListParagraph"/>
        <w:rPr>
          <w:rFonts w:asciiTheme="majorHAnsi" w:hAnsiTheme="majorHAnsi"/>
          <w:sz w:val="22"/>
        </w:rPr>
      </w:pPr>
    </w:p>
    <w:p w14:paraId="142F844F" w14:textId="77777777" w:rsidR="00897BAB" w:rsidRDefault="00897BAB" w:rsidP="00CD3F2C">
      <w:pPr>
        <w:rPr>
          <w:rFonts w:asciiTheme="majorHAnsi" w:hAnsiTheme="majorHAnsi"/>
          <w:b/>
          <w:sz w:val="22"/>
        </w:rPr>
      </w:pPr>
    </w:p>
    <w:p w14:paraId="7DF382E4" w14:textId="77777777" w:rsidR="00CD3F2C" w:rsidRPr="008200F6" w:rsidRDefault="00324E90" w:rsidP="00CD3F2C">
      <w:pPr>
        <w:rPr>
          <w:rFonts w:asciiTheme="majorHAnsi" w:hAnsiTheme="majorHAnsi"/>
          <w:b/>
          <w:sz w:val="22"/>
        </w:rPr>
      </w:pPr>
      <w:r w:rsidRPr="008200F6">
        <w:rPr>
          <w:rFonts w:asciiTheme="majorHAnsi" w:hAnsiTheme="majorHAnsi"/>
          <w:b/>
          <w:sz w:val="22"/>
        </w:rPr>
        <w:lastRenderedPageBreak/>
        <w:t>Required Readings</w:t>
      </w:r>
    </w:p>
    <w:p w14:paraId="01F16DE0" w14:textId="74F91F20" w:rsidR="008200F6" w:rsidRDefault="00154FB0" w:rsidP="00324E90">
      <w:pPr>
        <w:rPr>
          <w:rFonts w:asciiTheme="majorHAnsi" w:hAnsiTheme="majorHAnsi"/>
          <w:sz w:val="22"/>
        </w:rPr>
      </w:pPr>
      <w:r w:rsidRPr="008200F6">
        <w:rPr>
          <w:rFonts w:asciiTheme="majorHAnsi" w:hAnsiTheme="majorHAnsi"/>
          <w:sz w:val="22"/>
        </w:rPr>
        <w:t xml:space="preserve">Course materials </w:t>
      </w:r>
      <w:r w:rsidR="00CD3F2C" w:rsidRPr="008200F6">
        <w:rPr>
          <w:rFonts w:asciiTheme="majorHAnsi" w:hAnsiTheme="majorHAnsi"/>
          <w:sz w:val="22"/>
        </w:rPr>
        <w:t>include full-length eth</w:t>
      </w:r>
      <w:r w:rsidR="00F84177" w:rsidRPr="008200F6">
        <w:rPr>
          <w:rFonts w:asciiTheme="majorHAnsi" w:hAnsiTheme="majorHAnsi"/>
          <w:sz w:val="22"/>
        </w:rPr>
        <w:t>n</w:t>
      </w:r>
      <w:r w:rsidR="00CD3F2C" w:rsidRPr="008200F6">
        <w:rPr>
          <w:rFonts w:asciiTheme="majorHAnsi" w:hAnsiTheme="majorHAnsi"/>
          <w:sz w:val="22"/>
        </w:rPr>
        <w:t xml:space="preserve">ographies, </w:t>
      </w:r>
      <w:r w:rsidR="00477260">
        <w:rPr>
          <w:rFonts w:asciiTheme="majorHAnsi" w:hAnsiTheme="majorHAnsi"/>
          <w:sz w:val="22"/>
        </w:rPr>
        <w:t>a textbook</w:t>
      </w:r>
      <w:r w:rsidRPr="008200F6">
        <w:rPr>
          <w:rFonts w:asciiTheme="majorHAnsi" w:hAnsiTheme="majorHAnsi"/>
          <w:sz w:val="22"/>
        </w:rPr>
        <w:t xml:space="preserve">, </w:t>
      </w:r>
      <w:r w:rsidR="00A0690B">
        <w:rPr>
          <w:rFonts w:asciiTheme="majorHAnsi" w:hAnsiTheme="majorHAnsi"/>
          <w:sz w:val="22"/>
        </w:rPr>
        <w:t>a reader containing some classics of medical anthropology</w:t>
      </w:r>
      <w:r w:rsidRPr="008200F6">
        <w:rPr>
          <w:rFonts w:asciiTheme="majorHAnsi" w:hAnsiTheme="majorHAnsi"/>
          <w:sz w:val="22"/>
        </w:rPr>
        <w:t xml:space="preserve">, </w:t>
      </w:r>
      <w:r w:rsidR="008200F6">
        <w:rPr>
          <w:rFonts w:asciiTheme="majorHAnsi" w:hAnsiTheme="majorHAnsi"/>
          <w:sz w:val="22"/>
        </w:rPr>
        <w:t xml:space="preserve">websites, radio programs, </w:t>
      </w:r>
      <w:r w:rsidRPr="008200F6">
        <w:rPr>
          <w:rFonts w:asciiTheme="majorHAnsi" w:hAnsiTheme="majorHAnsi"/>
          <w:sz w:val="22"/>
        </w:rPr>
        <w:t>and documentary films.</w:t>
      </w:r>
      <w:r w:rsidR="00324E90" w:rsidRPr="008200F6">
        <w:rPr>
          <w:rFonts w:asciiTheme="majorHAnsi" w:hAnsiTheme="majorHAnsi"/>
          <w:sz w:val="22"/>
        </w:rPr>
        <w:t xml:space="preserve">  You are expected to bring your assigned readings to class for discussion.  </w:t>
      </w:r>
      <w:r w:rsidR="00A0690B">
        <w:rPr>
          <w:rFonts w:asciiTheme="majorHAnsi" w:hAnsiTheme="majorHAnsi"/>
          <w:sz w:val="22"/>
        </w:rPr>
        <w:t>Links are provided on Blackboard</w:t>
      </w:r>
      <w:r w:rsidR="008200F6">
        <w:rPr>
          <w:rFonts w:asciiTheme="majorHAnsi" w:hAnsiTheme="majorHAnsi"/>
          <w:sz w:val="22"/>
        </w:rPr>
        <w:t xml:space="preserve"> to websites, stre</w:t>
      </w:r>
      <w:r w:rsidR="00A0690B">
        <w:rPr>
          <w:rFonts w:asciiTheme="majorHAnsi" w:hAnsiTheme="majorHAnsi"/>
          <w:sz w:val="22"/>
        </w:rPr>
        <w:t>aming video, and radio podcasts, as well as any other interesting materials we share and discuss.</w:t>
      </w:r>
      <w:r w:rsidR="008200F6">
        <w:rPr>
          <w:rFonts w:asciiTheme="majorHAnsi" w:hAnsiTheme="majorHAnsi"/>
          <w:sz w:val="22"/>
        </w:rPr>
        <w:t xml:space="preserve">  You can find these</w:t>
      </w:r>
      <w:r w:rsidR="00324E90" w:rsidRPr="008200F6">
        <w:rPr>
          <w:rFonts w:asciiTheme="majorHAnsi" w:hAnsiTheme="majorHAnsi"/>
          <w:sz w:val="22"/>
        </w:rPr>
        <w:t xml:space="preserve"> in a folder for the unit under “Course Documents.”</w:t>
      </w:r>
      <w:r w:rsidR="008200F6">
        <w:rPr>
          <w:rFonts w:asciiTheme="majorHAnsi" w:hAnsiTheme="majorHAnsi"/>
          <w:sz w:val="22"/>
        </w:rPr>
        <w:t xml:space="preserve"> </w:t>
      </w:r>
      <w:r w:rsidR="00A0690B">
        <w:rPr>
          <w:rFonts w:asciiTheme="majorHAnsi" w:hAnsiTheme="majorHAnsi"/>
          <w:sz w:val="22"/>
        </w:rPr>
        <w:t xml:space="preserve">There will occasionally be powerpoint presentations; these will also be available on Blackboard. </w:t>
      </w:r>
    </w:p>
    <w:p w14:paraId="2610E665" w14:textId="77777777" w:rsidR="00324E90" w:rsidRDefault="00324E90" w:rsidP="00324E90">
      <w:pPr>
        <w:rPr>
          <w:rFonts w:asciiTheme="majorHAnsi" w:hAnsiTheme="majorHAnsi"/>
          <w:b/>
          <w:sz w:val="22"/>
        </w:rPr>
      </w:pPr>
      <w:r w:rsidRPr="008200F6">
        <w:rPr>
          <w:rFonts w:asciiTheme="majorHAnsi" w:hAnsiTheme="majorHAnsi"/>
          <w:b/>
          <w:sz w:val="22"/>
        </w:rPr>
        <w:t xml:space="preserve">The following books are available for purchase at the </w:t>
      </w:r>
      <w:r w:rsidR="008200F6">
        <w:rPr>
          <w:rFonts w:asciiTheme="majorHAnsi" w:hAnsiTheme="majorHAnsi"/>
          <w:b/>
          <w:sz w:val="22"/>
        </w:rPr>
        <w:t>campus bookstore and via Amazon:</w:t>
      </w:r>
    </w:p>
    <w:p w14:paraId="15345310" w14:textId="25043BB6" w:rsidR="00477260" w:rsidRDefault="00104B38" w:rsidP="00264785">
      <w:pPr>
        <w:spacing w:after="0"/>
        <w:rPr>
          <w:rFonts w:asciiTheme="majorHAnsi" w:hAnsiTheme="majorHAnsi"/>
          <w:sz w:val="22"/>
        </w:rPr>
      </w:pPr>
      <w:r>
        <w:rPr>
          <w:rFonts w:asciiTheme="majorHAnsi" w:hAnsiTheme="majorHAnsi"/>
          <w:sz w:val="22"/>
        </w:rPr>
        <w:t>Biss, Eula</w:t>
      </w:r>
    </w:p>
    <w:p w14:paraId="2EC3B505" w14:textId="355ACA37" w:rsidR="00104B38" w:rsidRDefault="00104B38" w:rsidP="00104B38">
      <w:pPr>
        <w:spacing w:after="0"/>
        <w:ind w:firstLine="720"/>
        <w:rPr>
          <w:rFonts w:asciiTheme="majorHAnsi" w:hAnsiTheme="majorHAnsi"/>
          <w:sz w:val="22"/>
        </w:rPr>
      </w:pPr>
      <w:r>
        <w:rPr>
          <w:rFonts w:asciiTheme="majorHAnsi" w:hAnsiTheme="majorHAnsi"/>
          <w:sz w:val="22"/>
        </w:rPr>
        <w:t>2014</w:t>
      </w:r>
      <w:r>
        <w:rPr>
          <w:rFonts w:asciiTheme="majorHAnsi" w:hAnsiTheme="majorHAnsi"/>
          <w:sz w:val="22"/>
        </w:rPr>
        <w:tab/>
        <w:t xml:space="preserve">On Immunity: An Inoculation. Minneapolis, MN: Greywolf Press. </w:t>
      </w:r>
    </w:p>
    <w:p w14:paraId="698A3597" w14:textId="77777777" w:rsidR="002C6AE1" w:rsidRDefault="002C6AE1" w:rsidP="002C6AE1">
      <w:pPr>
        <w:spacing w:after="0"/>
        <w:rPr>
          <w:rFonts w:asciiTheme="majorHAnsi" w:hAnsiTheme="majorHAnsi"/>
          <w:sz w:val="22"/>
        </w:rPr>
      </w:pPr>
    </w:p>
    <w:p w14:paraId="74DFD921" w14:textId="77777777" w:rsidR="002C6AE1" w:rsidRPr="008200F6" w:rsidRDefault="002C6AE1" w:rsidP="002C6AE1">
      <w:pPr>
        <w:spacing w:after="0"/>
        <w:rPr>
          <w:rFonts w:asciiTheme="majorHAnsi" w:hAnsiTheme="majorHAnsi"/>
          <w:sz w:val="22"/>
        </w:rPr>
      </w:pPr>
      <w:r>
        <w:rPr>
          <w:rFonts w:asciiTheme="majorHAnsi" w:hAnsiTheme="majorHAnsi"/>
          <w:sz w:val="22"/>
        </w:rPr>
        <w:t xml:space="preserve">Dumit, Joseph. </w:t>
      </w:r>
    </w:p>
    <w:p w14:paraId="4A99C1F2" w14:textId="77777777" w:rsidR="002C6AE1" w:rsidRDefault="002C6AE1" w:rsidP="002C6AE1">
      <w:pPr>
        <w:spacing w:after="0"/>
        <w:rPr>
          <w:rFonts w:asciiTheme="majorHAnsi" w:hAnsiTheme="majorHAnsi"/>
          <w:sz w:val="22"/>
        </w:rPr>
      </w:pPr>
      <w:r>
        <w:rPr>
          <w:rFonts w:asciiTheme="majorHAnsi" w:hAnsiTheme="majorHAnsi"/>
          <w:sz w:val="22"/>
        </w:rPr>
        <w:tab/>
        <w:t>2012</w:t>
      </w:r>
      <w:r>
        <w:rPr>
          <w:rFonts w:asciiTheme="majorHAnsi" w:hAnsiTheme="majorHAnsi"/>
          <w:sz w:val="22"/>
        </w:rPr>
        <w:tab/>
        <w:t xml:space="preserve">Drugs for Life: How Pharmaceutical Companies Define Our Health. Durham, NC: </w:t>
      </w:r>
    </w:p>
    <w:p w14:paraId="2AA0C630" w14:textId="5BF20ADF" w:rsidR="002C6AE1" w:rsidRDefault="002C6AE1" w:rsidP="002C6AE1">
      <w:pPr>
        <w:spacing w:after="0"/>
        <w:rPr>
          <w:rFonts w:asciiTheme="majorHAnsi" w:hAnsiTheme="majorHAnsi"/>
          <w:sz w:val="22"/>
        </w:rPr>
      </w:pPr>
      <w:r>
        <w:rPr>
          <w:rFonts w:asciiTheme="majorHAnsi" w:hAnsiTheme="majorHAnsi"/>
          <w:sz w:val="22"/>
        </w:rPr>
        <w:tab/>
      </w:r>
      <w:r>
        <w:rPr>
          <w:rFonts w:asciiTheme="majorHAnsi" w:hAnsiTheme="majorHAnsi"/>
          <w:sz w:val="22"/>
        </w:rPr>
        <w:tab/>
        <w:t xml:space="preserve">Duke University Pres. </w:t>
      </w:r>
    </w:p>
    <w:p w14:paraId="7636D0F9" w14:textId="694BCEBA" w:rsidR="002C6AE1" w:rsidRDefault="002C6AE1" w:rsidP="002C6AE1">
      <w:pPr>
        <w:spacing w:after="0"/>
        <w:rPr>
          <w:rFonts w:asciiTheme="majorHAnsi" w:hAnsiTheme="majorHAnsi"/>
          <w:sz w:val="22"/>
        </w:rPr>
      </w:pPr>
      <w:r>
        <w:rPr>
          <w:rFonts w:asciiTheme="majorHAnsi" w:hAnsiTheme="majorHAnsi"/>
          <w:sz w:val="22"/>
        </w:rPr>
        <w:t>Edmonds, Alexander</w:t>
      </w:r>
    </w:p>
    <w:p w14:paraId="2FFBC89C" w14:textId="1CE54AA2" w:rsidR="002C6AE1" w:rsidRDefault="002C6AE1" w:rsidP="002C6AE1">
      <w:pPr>
        <w:spacing w:after="0"/>
        <w:rPr>
          <w:rFonts w:asciiTheme="majorHAnsi" w:hAnsiTheme="majorHAnsi"/>
          <w:sz w:val="22"/>
        </w:rPr>
      </w:pPr>
      <w:r>
        <w:rPr>
          <w:rFonts w:asciiTheme="majorHAnsi" w:hAnsiTheme="majorHAnsi"/>
          <w:sz w:val="22"/>
        </w:rPr>
        <w:tab/>
        <w:t>2010</w:t>
      </w:r>
      <w:r>
        <w:rPr>
          <w:rFonts w:asciiTheme="majorHAnsi" w:hAnsiTheme="majorHAnsi"/>
          <w:sz w:val="22"/>
        </w:rPr>
        <w:tab/>
        <w:t xml:space="preserve">Pretty Modern: Beauty, Sex, and Plastic Surgery in Brazil </w:t>
      </w:r>
    </w:p>
    <w:p w14:paraId="6F97E340" w14:textId="77777777" w:rsidR="002C6AE1" w:rsidRDefault="002C6AE1" w:rsidP="002C6AE1">
      <w:pPr>
        <w:spacing w:after="0"/>
        <w:rPr>
          <w:rFonts w:asciiTheme="majorHAnsi" w:hAnsiTheme="majorHAnsi"/>
          <w:sz w:val="22"/>
        </w:rPr>
      </w:pPr>
    </w:p>
    <w:p w14:paraId="30F61113" w14:textId="6127DC39" w:rsidR="002C6AE1" w:rsidRDefault="002C6AE1" w:rsidP="002C6AE1">
      <w:pPr>
        <w:spacing w:after="0"/>
        <w:rPr>
          <w:rFonts w:asciiTheme="majorHAnsi" w:hAnsiTheme="majorHAnsi"/>
          <w:sz w:val="22"/>
        </w:rPr>
      </w:pPr>
      <w:r>
        <w:rPr>
          <w:rFonts w:asciiTheme="majorHAnsi" w:hAnsiTheme="majorHAnsi"/>
          <w:sz w:val="22"/>
        </w:rPr>
        <w:t>Good, Byron, Michael M.J. Fischer, Sarah S. Willen, and Mary-Jo DelVecchio Good</w:t>
      </w:r>
    </w:p>
    <w:p w14:paraId="3D181D46" w14:textId="45F09A00" w:rsidR="002C6AE1" w:rsidRDefault="002C6AE1" w:rsidP="002C6AE1">
      <w:pPr>
        <w:spacing w:after="0"/>
        <w:rPr>
          <w:rFonts w:asciiTheme="majorHAnsi" w:hAnsiTheme="majorHAnsi"/>
          <w:sz w:val="22"/>
        </w:rPr>
      </w:pPr>
      <w:r>
        <w:rPr>
          <w:rFonts w:asciiTheme="majorHAnsi" w:hAnsiTheme="majorHAnsi"/>
          <w:sz w:val="22"/>
        </w:rPr>
        <w:tab/>
        <w:t>2010</w:t>
      </w:r>
      <w:r>
        <w:rPr>
          <w:rFonts w:asciiTheme="majorHAnsi" w:hAnsiTheme="majorHAnsi"/>
          <w:sz w:val="22"/>
        </w:rPr>
        <w:tab/>
        <w:t xml:space="preserve">A Reader in Medical Anthropology: Theoretical Trajectories, Emergent Realities. </w:t>
      </w:r>
    </w:p>
    <w:p w14:paraId="4652E3AD" w14:textId="77777777" w:rsidR="002C6AE1" w:rsidRDefault="002C6AE1" w:rsidP="008200F6">
      <w:pPr>
        <w:spacing w:after="0"/>
        <w:rPr>
          <w:rFonts w:asciiTheme="majorHAnsi" w:hAnsiTheme="majorHAnsi"/>
          <w:sz w:val="22"/>
        </w:rPr>
      </w:pPr>
    </w:p>
    <w:p w14:paraId="199B46F5" w14:textId="74F54A6C" w:rsidR="00104B38" w:rsidRDefault="00B04E2D" w:rsidP="008200F6">
      <w:pPr>
        <w:spacing w:after="0"/>
        <w:rPr>
          <w:rFonts w:asciiTheme="majorHAnsi" w:hAnsiTheme="majorHAnsi"/>
          <w:sz w:val="22"/>
        </w:rPr>
      </w:pPr>
      <w:r w:rsidRPr="008200F6">
        <w:rPr>
          <w:rFonts w:asciiTheme="majorHAnsi" w:hAnsiTheme="majorHAnsi"/>
          <w:sz w:val="22"/>
        </w:rPr>
        <w:t xml:space="preserve">Lock, Margaret and Vinh-Kim Nguyen.  </w:t>
      </w:r>
    </w:p>
    <w:p w14:paraId="3F553FB3" w14:textId="3BB662DD" w:rsidR="00104B38" w:rsidRDefault="00104B38" w:rsidP="00104B38">
      <w:pPr>
        <w:spacing w:after="0"/>
        <w:ind w:firstLine="720"/>
        <w:rPr>
          <w:rFonts w:asciiTheme="majorHAnsi" w:hAnsiTheme="majorHAnsi"/>
          <w:sz w:val="22"/>
        </w:rPr>
      </w:pPr>
      <w:r>
        <w:rPr>
          <w:rFonts w:asciiTheme="majorHAnsi" w:hAnsiTheme="majorHAnsi"/>
          <w:sz w:val="22"/>
        </w:rPr>
        <w:t>2010</w:t>
      </w:r>
      <w:r>
        <w:rPr>
          <w:rFonts w:asciiTheme="majorHAnsi" w:hAnsiTheme="majorHAnsi"/>
          <w:sz w:val="22"/>
        </w:rPr>
        <w:tab/>
      </w:r>
      <w:r w:rsidR="00B04E2D" w:rsidRPr="008200F6">
        <w:rPr>
          <w:rFonts w:asciiTheme="majorHAnsi" w:hAnsiTheme="majorHAnsi"/>
          <w:sz w:val="22"/>
        </w:rPr>
        <w:t xml:space="preserve">An Anthropology of Biomedicine.  Malden, MA: Wiley-Blackwell.  </w:t>
      </w:r>
    </w:p>
    <w:p w14:paraId="50E07675" w14:textId="77777777" w:rsidR="00104B38" w:rsidRDefault="00104B38" w:rsidP="008200F6">
      <w:pPr>
        <w:spacing w:after="0"/>
        <w:rPr>
          <w:rFonts w:asciiTheme="majorHAnsi" w:hAnsiTheme="majorHAnsi"/>
          <w:sz w:val="22"/>
        </w:rPr>
      </w:pPr>
    </w:p>
    <w:p w14:paraId="438FC947" w14:textId="77777777" w:rsidR="00104B38" w:rsidRDefault="00104B38" w:rsidP="00B04E2D">
      <w:pPr>
        <w:spacing w:after="0"/>
        <w:rPr>
          <w:rFonts w:asciiTheme="majorHAnsi" w:hAnsiTheme="majorHAnsi"/>
          <w:sz w:val="22"/>
        </w:rPr>
      </w:pPr>
    </w:p>
    <w:p w14:paraId="4DF8C7BB" w14:textId="77777777" w:rsidR="00CD3F2C" w:rsidRPr="008200F6" w:rsidRDefault="00CD3F2C" w:rsidP="00CD3F2C">
      <w:pPr>
        <w:rPr>
          <w:rFonts w:asciiTheme="majorHAnsi" w:hAnsiTheme="majorHAnsi"/>
          <w:b/>
          <w:sz w:val="22"/>
        </w:rPr>
      </w:pPr>
      <w:r w:rsidRPr="008200F6">
        <w:rPr>
          <w:rFonts w:asciiTheme="majorHAnsi" w:hAnsiTheme="majorHAnsi"/>
          <w:b/>
          <w:sz w:val="22"/>
        </w:rPr>
        <w:t>Assignments</w:t>
      </w:r>
    </w:p>
    <w:p w14:paraId="5C132993" w14:textId="4CBC9A95" w:rsidR="00CD3F2C" w:rsidRPr="00E12606" w:rsidRDefault="00CD3F2C" w:rsidP="00CD3F2C">
      <w:pPr>
        <w:rPr>
          <w:rFonts w:asciiTheme="majorHAnsi" w:hAnsiTheme="majorHAnsi"/>
          <w:b/>
          <w:sz w:val="22"/>
        </w:rPr>
      </w:pPr>
      <w:r w:rsidRPr="008200F6">
        <w:rPr>
          <w:rFonts w:asciiTheme="majorHAnsi" w:hAnsiTheme="majorHAnsi"/>
          <w:sz w:val="22"/>
        </w:rPr>
        <w:t>1.</w:t>
      </w:r>
      <w:r w:rsidRPr="008200F6">
        <w:rPr>
          <w:rFonts w:asciiTheme="majorHAnsi" w:hAnsiTheme="majorHAnsi"/>
          <w:b/>
          <w:sz w:val="22"/>
        </w:rPr>
        <w:t xml:space="preserve">  </w:t>
      </w:r>
      <w:r w:rsidRPr="008200F6">
        <w:rPr>
          <w:rFonts w:asciiTheme="majorHAnsi" w:hAnsiTheme="majorHAnsi"/>
          <w:sz w:val="22"/>
        </w:rPr>
        <w:t>Response Papers</w:t>
      </w:r>
      <w:r w:rsidR="00E12606">
        <w:rPr>
          <w:rFonts w:asciiTheme="majorHAnsi" w:hAnsiTheme="majorHAnsi"/>
          <w:sz w:val="22"/>
        </w:rPr>
        <w:t xml:space="preserve"> (</w:t>
      </w:r>
      <w:r w:rsidR="003A06EB">
        <w:rPr>
          <w:rFonts w:asciiTheme="majorHAnsi" w:hAnsiTheme="majorHAnsi"/>
          <w:b/>
          <w:sz w:val="22"/>
        </w:rPr>
        <w:t>3</w:t>
      </w:r>
      <w:r w:rsidR="00477260">
        <w:rPr>
          <w:rFonts w:asciiTheme="majorHAnsi" w:hAnsiTheme="majorHAnsi"/>
          <w:b/>
          <w:sz w:val="22"/>
        </w:rPr>
        <w:t>)</w:t>
      </w:r>
    </w:p>
    <w:p w14:paraId="662EC1AB" w14:textId="3AD62EE0" w:rsidR="00B10CF9" w:rsidRPr="008200F6" w:rsidRDefault="00E12606" w:rsidP="00154FB0">
      <w:pPr>
        <w:spacing w:after="0"/>
        <w:ind w:left="720"/>
        <w:rPr>
          <w:rFonts w:asciiTheme="majorHAnsi" w:hAnsiTheme="majorHAnsi"/>
          <w:sz w:val="22"/>
        </w:rPr>
      </w:pPr>
      <w:r>
        <w:rPr>
          <w:rFonts w:asciiTheme="majorHAnsi" w:hAnsiTheme="majorHAnsi"/>
          <w:sz w:val="22"/>
        </w:rPr>
        <w:t xml:space="preserve">Students will submit </w:t>
      </w:r>
      <w:r w:rsidR="003A06EB">
        <w:rPr>
          <w:rFonts w:asciiTheme="majorHAnsi" w:hAnsiTheme="majorHAnsi"/>
          <w:b/>
          <w:sz w:val="22"/>
        </w:rPr>
        <w:t>THREE</w:t>
      </w:r>
      <w:r w:rsidR="00CD3F2C" w:rsidRPr="008200F6">
        <w:rPr>
          <w:rFonts w:asciiTheme="majorHAnsi" w:hAnsiTheme="majorHAnsi"/>
          <w:sz w:val="22"/>
        </w:rPr>
        <w:t xml:space="preserve"> critical response </w:t>
      </w:r>
      <w:r>
        <w:rPr>
          <w:rFonts w:asciiTheme="majorHAnsi" w:hAnsiTheme="majorHAnsi"/>
          <w:sz w:val="22"/>
        </w:rPr>
        <w:t xml:space="preserve">papers. These should be </w:t>
      </w:r>
      <w:r w:rsidR="00B32C4D">
        <w:rPr>
          <w:rFonts w:asciiTheme="majorHAnsi" w:hAnsiTheme="majorHAnsi"/>
          <w:sz w:val="22"/>
        </w:rPr>
        <w:t>2-3</w:t>
      </w:r>
      <w:r w:rsidR="00CD3F2C" w:rsidRPr="008200F6">
        <w:rPr>
          <w:rFonts w:asciiTheme="majorHAnsi" w:hAnsiTheme="majorHAnsi"/>
          <w:sz w:val="22"/>
        </w:rPr>
        <w:t xml:space="preserve"> pages</w:t>
      </w:r>
      <w:r w:rsidR="00D76012">
        <w:rPr>
          <w:rFonts w:asciiTheme="majorHAnsi" w:hAnsiTheme="majorHAnsi"/>
          <w:sz w:val="22"/>
        </w:rPr>
        <w:t xml:space="preserve"> each and </w:t>
      </w:r>
      <w:r w:rsidR="00F8082F" w:rsidRPr="008200F6">
        <w:rPr>
          <w:rFonts w:asciiTheme="majorHAnsi" w:hAnsiTheme="majorHAnsi"/>
          <w:sz w:val="22"/>
        </w:rPr>
        <w:t xml:space="preserve">are </w:t>
      </w:r>
      <w:r w:rsidR="00A0690B">
        <w:rPr>
          <w:rFonts w:asciiTheme="majorHAnsi" w:hAnsiTheme="majorHAnsi"/>
          <w:sz w:val="22"/>
        </w:rPr>
        <w:t>in class</w:t>
      </w:r>
      <w:r>
        <w:rPr>
          <w:rFonts w:asciiTheme="majorHAnsi" w:hAnsiTheme="majorHAnsi"/>
          <w:b/>
          <w:sz w:val="22"/>
        </w:rPr>
        <w:t xml:space="preserve"> </w:t>
      </w:r>
      <w:r>
        <w:rPr>
          <w:rFonts w:asciiTheme="majorHAnsi" w:hAnsiTheme="majorHAnsi"/>
          <w:sz w:val="22"/>
        </w:rPr>
        <w:t>as indicated on the syllabus</w:t>
      </w:r>
      <w:r w:rsidR="00F8082F" w:rsidRPr="008200F6">
        <w:rPr>
          <w:rFonts w:asciiTheme="majorHAnsi" w:hAnsiTheme="majorHAnsi"/>
          <w:sz w:val="22"/>
        </w:rPr>
        <w:t xml:space="preserve">.  </w:t>
      </w:r>
      <w:r w:rsidR="008200F6">
        <w:rPr>
          <w:rFonts w:asciiTheme="majorHAnsi" w:hAnsiTheme="majorHAnsi"/>
          <w:sz w:val="22"/>
        </w:rPr>
        <w:t>There are no</w:t>
      </w:r>
      <w:r>
        <w:rPr>
          <w:rFonts w:asciiTheme="majorHAnsi" w:hAnsiTheme="majorHAnsi"/>
          <w:sz w:val="22"/>
        </w:rPr>
        <w:t xml:space="preserve"> prompts for these.  Yo</w:t>
      </w:r>
      <w:r w:rsidR="008200F6">
        <w:rPr>
          <w:rFonts w:asciiTheme="majorHAnsi" w:hAnsiTheme="majorHAnsi"/>
          <w:sz w:val="22"/>
        </w:rPr>
        <w:t xml:space="preserve">u should focus on </w:t>
      </w:r>
      <w:r>
        <w:rPr>
          <w:rFonts w:asciiTheme="majorHAnsi" w:hAnsiTheme="majorHAnsi"/>
          <w:sz w:val="22"/>
        </w:rPr>
        <w:t>developing</w:t>
      </w:r>
      <w:r w:rsidR="008200F6">
        <w:rPr>
          <w:rFonts w:asciiTheme="majorHAnsi" w:hAnsiTheme="majorHAnsi"/>
          <w:sz w:val="22"/>
        </w:rPr>
        <w:t xml:space="preserve"> a particular concept or theme that stands out for you from the u</w:t>
      </w:r>
      <w:r>
        <w:rPr>
          <w:rFonts w:asciiTheme="majorHAnsi" w:hAnsiTheme="majorHAnsi"/>
          <w:sz w:val="22"/>
        </w:rPr>
        <w:t>nit’s readings, or critiquing an author’s conclusions and argument</w:t>
      </w:r>
      <w:r w:rsidR="00D76012">
        <w:rPr>
          <w:rFonts w:asciiTheme="majorHAnsi" w:hAnsiTheme="majorHAnsi"/>
          <w:sz w:val="22"/>
        </w:rPr>
        <w:t>.</w:t>
      </w:r>
      <w:r w:rsidR="008200F6">
        <w:rPr>
          <w:rFonts w:asciiTheme="majorHAnsi" w:hAnsiTheme="majorHAnsi"/>
          <w:sz w:val="22"/>
        </w:rPr>
        <w:t xml:space="preserve"> </w:t>
      </w:r>
      <w:r w:rsidR="00477260">
        <w:rPr>
          <w:rFonts w:asciiTheme="majorHAnsi" w:hAnsiTheme="majorHAnsi"/>
          <w:sz w:val="22"/>
        </w:rPr>
        <w:t xml:space="preserve">You must hand in a hard copy. </w:t>
      </w:r>
    </w:p>
    <w:p w14:paraId="2AC8B216" w14:textId="77777777" w:rsidR="00CD3F2C" w:rsidRPr="008200F6" w:rsidRDefault="00CD3F2C" w:rsidP="00B10CF9">
      <w:pPr>
        <w:spacing w:after="0"/>
        <w:ind w:firstLine="720"/>
        <w:rPr>
          <w:rFonts w:asciiTheme="majorHAnsi" w:hAnsiTheme="majorHAnsi"/>
          <w:sz w:val="22"/>
        </w:rPr>
      </w:pPr>
    </w:p>
    <w:p w14:paraId="7064BE38" w14:textId="443E76D3" w:rsidR="00CD3F2C" w:rsidRPr="00E12606" w:rsidRDefault="00CD3F2C" w:rsidP="00CD3F2C">
      <w:pPr>
        <w:rPr>
          <w:rFonts w:asciiTheme="majorHAnsi" w:hAnsiTheme="majorHAnsi"/>
          <w:b/>
          <w:sz w:val="22"/>
        </w:rPr>
      </w:pPr>
      <w:r w:rsidRPr="008200F6">
        <w:rPr>
          <w:rFonts w:asciiTheme="majorHAnsi" w:hAnsiTheme="majorHAnsi"/>
          <w:sz w:val="22"/>
        </w:rPr>
        <w:t>2.  Analytic Essays</w:t>
      </w:r>
      <w:r w:rsidR="00E12606">
        <w:rPr>
          <w:rFonts w:asciiTheme="majorHAnsi" w:hAnsiTheme="majorHAnsi"/>
          <w:sz w:val="22"/>
        </w:rPr>
        <w:t xml:space="preserve"> </w:t>
      </w:r>
      <w:r w:rsidR="00E12606">
        <w:rPr>
          <w:rFonts w:asciiTheme="majorHAnsi" w:hAnsiTheme="majorHAnsi"/>
          <w:b/>
          <w:sz w:val="22"/>
        </w:rPr>
        <w:t>(2)</w:t>
      </w:r>
    </w:p>
    <w:p w14:paraId="63E26E71" w14:textId="0EA06480" w:rsidR="00CD3F2C" w:rsidRDefault="00E12606" w:rsidP="00CD3F2C">
      <w:pPr>
        <w:ind w:left="720"/>
        <w:rPr>
          <w:rFonts w:asciiTheme="majorHAnsi" w:hAnsiTheme="majorHAnsi"/>
          <w:sz w:val="22"/>
        </w:rPr>
      </w:pPr>
      <w:r>
        <w:rPr>
          <w:rFonts w:asciiTheme="majorHAnsi" w:hAnsiTheme="majorHAnsi"/>
          <w:sz w:val="22"/>
        </w:rPr>
        <w:t xml:space="preserve">There are </w:t>
      </w:r>
      <w:r>
        <w:rPr>
          <w:rFonts w:asciiTheme="majorHAnsi" w:hAnsiTheme="majorHAnsi"/>
          <w:b/>
          <w:sz w:val="22"/>
        </w:rPr>
        <w:t>TWO</w:t>
      </w:r>
      <w:r w:rsidR="00CD3F2C" w:rsidRPr="008200F6">
        <w:rPr>
          <w:rFonts w:asciiTheme="majorHAnsi" w:hAnsiTheme="majorHAnsi"/>
          <w:sz w:val="22"/>
        </w:rPr>
        <w:t xml:space="preserve"> analytic essays throughout the semester. </w:t>
      </w:r>
      <w:r w:rsidR="00154FB0" w:rsidRPr="008200F6">
        <w:rPr>
          <w:rFonts w:asciiTheme="majorHAnsi" w:hAnsiTheme="majorHAnsi"/>
          <w:sz w:val="22"/>
        </w:rPr>
        <w:t xml:space="preserve">Students are required </w:t>
      </w:r>
      <w:r w:rsidR="00CD3F2C" w:rsidRPr="008200F6">
        <w:rPr>
          <w:rFonts w:asciiTheme="majorHAnsi" w:hAnsiTheme="majorHAnsi"/>
          <w:sz w:val="22"/>
        </w:rPr>
        <w:t>to select one essay pro</w:t>
      </w:r>
      <w:r w:rsidR="00154FB0" w:rsidRPr="008200F6">
        <w:rPr>
          <w:rFonts w:asciiTheme="majorHAnsi" w:hAnsiTheme="majorHAnsi"/>
          <w:sz w:val="22"/>
        </w:rPr>
        <w:t xml:space="preserve">mpt from a list of several </w:t>
      </w:r>
      <w:r w:rsidR="00CD3F2C" w:rsidRPr="008200F6">
        <w:rPr>
          <w:rFonts w:asciiTheme="majorHAnsi" w:hAnsiTheme="majorHAnsi"/>
          <w:sz w:val="22"/>
        </w:rPr>
        <w:t xml:space="preserve">and answer it using course readings and concepts.  </w:t>
      </w:r>
      <w:r w:rsidR="00154FB0" w:rsidRPr="008200F6">
        <w:rPr>
          <w:rFonts w:asciiTheme="majorHAnsi" w:hAnsiTheme="majorHAnsi"/>
          <w:sz w:val="22"/>
        </w:rPr>
        <w:t>Your essays</w:t>
      </w:r>
      <w:r w:rsidR="00CD3F2C" w:rsidRPr="008200F6">
        <w:rPr>
          <w:rFonts w:asciiTheme="majorHAnsi" w:hAnsiTheme="majorHAnsi"/>
          <w:sz w:val="22"/>
        </w:rPr>
        <w:t xml:space="preserve"> should be approximately 7 pages long</w:t>
      </w:r>
      <w:r w:rsidR="00324E90" w:rsidRPr="008200F6">
        <w:rPr>
          <w:rFonts w:asciiTheme="majorHAnsi" w:hAnsiTheme="majorHAnsi"/>
          <w:sz w:val="22"/>
        </w:rPr>
        <w:t xml:space="preserve"> (12 point font, double-spaced, typed, 1 inch margins)</w:t>
      </w:r>
      <w:r w:rsidR="00CD3F2C" w:rsidRPr="008200F6">
        <w:rPr>
          <w:rFonts w:asciiTheme="majorHAnsi" w:hAnsiTheme="majorHAnsi"/>
          <w:sz w:val="22"/>
        </w:rPr>
        <w:t xml:space="preserve"> and must synthesize concepts and material from different units.  </w:t>
      </w:r>
    </w:p>
    <w:p w14:paraId="6A948606" w14:textId="49AB6925" w:rsidR="00D76012" w:rsidRDefault="00D76012" w:rsidP="00D76012">
      <w:pPr>
        <w:rPr>
          <w:rFonts w:asciiTheme="majorHAnsi" w:hAnsiTheme="majorHAnsi"/>
          <w:b/>
          <w:sz w:val="22"/>
        </w:rPr>
      </w:pPr>
      <w:r>
        <w:rPr>
          <w:rFonts w:asciiTheme="majorHAnsi" w:hAnsiTheme="majorHAnsi"/>
          <w:sz w:val="22"/>
        </w:rPr>
        <w:t xml:space="preserve">3. Final Examination </w:t>
      </w:r>
      <w:r>
        <w:rPr>
          <w:rFonts w:asciiTheme="majorHAnsi" w:hAnsiTheme="majorHAnsi"/>
          <w:b/>
          <w:sz w:val="22"/>
        </w:rPr>
        <w:t>(1)</w:t>
      </w:r>
    </w:p>
    <w:p w14:paraId="46C1A5F7" w14:textId="15468B3D" w:rsidR="00D76012" w:rsidRDefault="00D76012" w:rsidP="00D76012">
      <w:pPr>
        <w:ind w:left="720"/>
        <w:rPr>
          <w:rFonts w:asciiTheme="majorHAnsi" w:hAnsiTheme="majorHAnsi"/>
          <w:sz w:val="22"/>
        </w:rPr>
      </w:pPr>
      <w:r>
        <w:rPr>
          <w:rFonts w:asciiTheme="majorHAnsi" w:hAnsiTheme="majorHAnsi"/>
          <w:sz w:val="22"/>
        </w:rPr>
        <w:t xml:space="preserve">There is a final examination for this class. I will ask you to think creatively and synthetically about course concepts. It will be </w:t>
      </w:r>
      <w:r w:rsidR="00A0690B">
        <w:rPr>
          <w:rFonts w:asciiTheme="majorHAnsi" w:hAnsiTheme="majorHAnsi"/>
          <w:b/>
          <w:sz w:val="22"/>
        </w:rPr>
        <w:t>TUESDAY DECEMBER 6TH</w:t>
      </w:r>
      <w:r w:rsidR="00B32C4D">
        <w:rPr>
          <w:rFonts w:asciiTheme="majorHAnsi" w:hAnsiTheme="majorHAnsi"/>
          <w:b/>
          <w:sz w:val="22"/>
        </w:rPr>
        <w:t xml:space="preserve"> AT 8 AM</w:t>
      </w:r>
      <w:r w:rsidRPr="00D76012">
        <w:rPr>
          <w:rFonts w:asciiTheme="majorHAnsi" w:hAnsiTheme="majorHAnsi"/>
          <w:b/>
          <w:sz w:val="22"/>
        </w:rPr>
        <w:t>.</w:t>
      </w:r>
      <w:r>
        <w:rPr>
          <w:rFonts w:asciiTheme="majorHAnsi" w:hAnsiTheme="majorHAnsi"/>
          <w:sz w:val="22"/>
        </w:rPr>
        <w:t xml:space="preserve"> </w:t>
      </w:r>
    </w:p>
    <w:p w14:paraId="00B3C7E3" w14:textId="2DEDC939" w:rsidR="00CD3F2C" w:rsidRPr="008200F6" w:rsidRDefault="00D76012" w:rsidP="00D76012">
      <w:pPr>
        <w:rPr>
          <w:rFonts w:asciiTheme="majorHAnsi" w:hAnsiTheme="majorHAnsi"/>
          <w:sz w:val="22"/>
        </w:rPr>
      </w:pPr>
      <w:r>
        <w:rPr>
          <w:rFonts w:asciiTheme="majorHAnsi" w:hAnsiTheme="majorHAnsi"/>
          <w:sz w:val="22"/>
        </w:rPr>
        <w:t>4</w:t>
      </w:r>
      <w:r w:rsidR="00CD3F2C" w:rsidRPr="008200F6">
        <w:rPr>
          <w:rFonts w:asciiTheme="majorHAnsi" w:hAnsiTheme="majorHAnsi"/>
          <w:sz w:val="22"/>
        </w:rPr>
        <w:t>. Participation</w:t>
      </w:r>
    </w:p>
    <w:p w14:paraId="0C07F2FC" w14:textId="1C3164E8" w:rsidR="008200F6" w:rsidRDefault="00CD3F2C" w:rsidP="00F8082F">
      <w:pPr>
        <w:ind w:left="720"/>
        <w:rPr>
          <w:rFonts w:asciiTheme="majorHAnsi" w:hAnsiTheme="majorHAnsi"/>
          <w:sz w:val="22"/>
        </w:rPr>
      </w:pPr>
      <w:r w:rsidRPr="008200F6">
        <w:rPr>
          <w:rFonts w:asciiTheme="majorHAnsi" w:hAnsiTheme="majorHAnsi"/>
          <w:sz w:val="22"/>
        </w:rPr>
        <w:t xml:space="preserve">Students are expected to be active participants in the classroom. </w:t>
      </w:r>
      <w:r w:rsidR="00EE7A9A">
        <w:rPr>
          <w:rFonts w:asciiTheme="majorHAnsi" w:hAnsiTheme="majorHAnsi"/>
          <w:sz w:val="22"/>
        </w:rPr>
        <w:t>Y</w:t>
      </w:r>
      <w:r w:rsidR="007D5591">
        <w:rPr>
          <w:rFonts w:asciiTheme="majorHAnsi" w:hAnsiTheme="majorHAnsi"/>
          <w:sz w:val="22"/>
        </w:rPr>
        <w:t>our p</w:t>
      </w:r>
      <w:r w:rsidRPr="008200F6">
        <w:rPr>
          <w:rFonts w:asciiTheme="majorHAnsi" w:hAnsiTheme="majorHAnsi"/>
          <w:sz w:val="22"/>
        </w:rPr>
        <w:t xml:space="preserve">articipation </w:t>
      </w:r>
      <w:r w:rsidR="007D5591">
        <w:rPr>
          <w:rFonts w:asciiTheme="majorHAnsi" w:hAnsiTheme="majorHAnsi"/>
          <w:sz w:val="22"/>
        </w:rPr>
        <w:t>component is based on</w:t>
      </w:r>
      <w:r w:rsidR="00154FB0" w:rsidRPr="008200F6">
        <w:rPr>
          <w:rFonts w:asciiTheme="majorHAnsi" w:hAnsiTheme="majorHAnsi"/>
          <w:sz w:val="22"/>
        </w:rPr>
        <w:t xml:space="preserve"> discussion and engagement with course </w:t>
      </w:r>
      <w:r w:rsidR="007D5591">
        <w:rPr>
          <w:rFonts w:asciiTheme="majorHAnsi" w:hAnsiTheme="majorHAnsi"/>
          <w:sz w:val="22"/>
        </w:rPr>
        <w:t>materials, for 1</w:t>
      </w:r>
      <w:r w:rsidR="00430442" w:rsidRPr="008200F6">
        <w:rPr>
          <w:rFonts w:asciiTheme="majorHAnsi" w:hAnsiTheme="majorHAnsi"/>
          <w:sz w:val="22"/>
        </w:rPr>
        <w:t>5% of your final grade</w:t>
      </w:r>
      <w:r w:rsidR="00EE7A9A">
        <w:rPr>
          <w:rFonts w:asciiTheme="majorHAnsi" w:hAnsiTheme="majorHAnsi"/>
          <w:sz w:val="22"/>
        </w:rPr>
        <w:t xml:space="preserve">. </w:t>
      </w:r>
    </w:p>
    <w:p w14:paraId="280164C6" w14:textId="7421D8D9" w:rsidR="008200F6" w:rsidRPr="008200F6" w:rsidRDefault="00D76012" w:rsidP="008200F6">
      <w:pPr>
        <w:rPr>
          <w:rFonts w:asciiTheme="majorHAnsi" w:hAnsiTheme="majorHAnsi"/>
          <w:sz w:val="22"/>
        </w:rPr>
      </w:pPr>
      <w:r>
        <w:rPr>
          <w:rFonts w:asciiTheme="majorHAnsi" w:hAnsiTheme="majorHAnsi"/>
          <w:sz w:val="22"/>
        </w:rPr>
        <w:t>5</w:t>
      </w:r>
      <w:r w:rsidR="008200F6" w:rsidRPr="008200F6">
        <w:rPr>
          <w:rFonts w:asciiTheme="majorHAnsi" w:hAnsiTheme="majorHAnsi"/>
          <w:sz w:val="22"/>
        </w:rPr>
        <w:t>.</w:t>
      </w:r>
      <w:r w:rsidR="008200F6">
        <w:rPr>
          <w:rFonts w:asciiTheme="majorHAnsi" w:hAnsiTheme="majorHAnsi"/>
          <w:sz w:val="22"/>
        </w:rPr>
        <w:t xml:space="preserve">  </w:t>
      </w:r>
      <w:r w:rsidR="008200F6" w:rsidRPr="008200F6">
        <w:rPr>
          <w:rFonts w:asciiTheme="majorHAnsi" w:hAnsiTheme="majorHAnsi"/>
          <w:sz w:val="22"/>
        </w:rPr>
        <w:t>Extra Credit</w:t>
      </w:r>
    </w:p>
    <w:p w14:paraId="10EB861C" w14:textId="57C7A42B" w:rsidR="00897BAB" w:rsidRDefault="00525E21" w:rsidP="00C827E4">
      <w:pPr>
        <w:spacing w:after="0"/>
        <w:ind w:left="720"/>
        <w:rPr>
          <w:rFonts w:asciiTheme="majorHAnsi" w:hAnsiTheme="majorHAnsi"/>
          <w:sz w:val="22"/>
        </w:rPr>
      </w:pPr>
      <w:r>
        <w:rPr>
          <w:rFonts w:asciiTheme="majorHAnsi" w:hAnsiTheme="majorHAnsi"/>
          <w:sz w:val="22"/>
        </w:rPr>
        <w:t>Extra credit</w:t>
      </w:r>
      <w:r w:rsidR="00222252">
        <w:rPr>
          <w:rFonts w:asciiTheme="majorHAnsi" w:hAnsiTheme="majorHAnsi"/>
          <w:sz w:val="22"/>
        </w:rPr>
        <w:t xml:space="preserve"> can be earned by writing </w:t>
      </w:r>
      <w:r w:rsidR="00EE7A9A">
        <w:rPr>
          <w:rFonts w:asciiTheme="majorHAnsi" w:hAnsiTheme="majorHAnsi"/>
          <w:b/>
          <w:sz w:val="22"/>
        </w:rPr>
        <w:t xml:space="preserve">ONE </w:t>
      </w:r>
      <w:r w:rsidR="00EE7A9A">
        <w:rPr>
          <w:rFonts w:asciiTheme="majorHAnsi" w:hAnsiTheme="majorHAnsi"/>
          <w:sz w:val="22"/>
        </w:rPr>
        <w:t>extra response paper based on additional materials</w:t>
      </w:r>
      <w:r>
        <w:rPr>
          <w:rFonts w:asciiTheme="majorHAnsi" w:hAnsiTheme="majorHAnsi"/>
          <w:sz w:val="22"/>
        </w:rPr>
        <w:t xml:space="preserve">. </w:t>
      </w:r>
      <w:r w:rsidR="00EE7A9A">
        <w:rPr>
          <w:rFonts w:asciiTheme="majorHAnsi" w:hAnsiTheme="majorHAnsi"/>
          <w:sz w:val="22"/>
        </w:rPr>
        <w:t xml:space="preserve">This will replace your lowest response paper grade. </w:t>
      </w:r>
      <w:r w:rsidR="00C167FB">
        <w:rPr>
          <w:rFonts w:asciiTheme="majorHAnsi" w:hAnsiTheme="majorHAnsi"/>
          <w:sz w:val="22"/>
        </w:rPr>
        <w:t xml:space="preserve">As the course proceeds I may add interesting or relevant readings to Blackboard. I will discuss them in class and announce that they have been posted, at which point they are available for an extra-credit response paper. </w:t>
      </w:r>
      <w:r w:rsidR="00C827E4">
        <w:rPr>
          <w:rFonts w:asciiTheme="majorHAnsi" w:hAnsiTheme="majorHAnsi"/>
          <w:sz w:val="22"/>
        </w:rPr>
        <w:t xml:space="preserve">If not, you may choose an additional article, movie, documentary, etc. However, it MUST be relevant to the course and you must tie it in to course themes. </w:t>
      </w:r>
    </w:p>
    <w:p w14:paraId="368498F8" w14:textId="77777777" w:rsidR="0042722E" w:rsidRPr="00897BAB" w:rsidRDefault="0042722E" w:rsidP="00897BAB">
      <w:pPr>
        <w:spacing w:after="0"/>
        <w:ind w:left="720"/>
        <w:rPr>
          <w:rFonts w:asciiTheme="majorHAnsi" w:hAnsiTheme="majorHAnsi"/>
          <w:sz w:val="22"/>
        </w:rPr>
      </w:pPr>
    </w:p>
    <w:p w14:paraId="17ED2FCC" w14:textId="77777777" w:rsidR="00CD3F2C" w:rsidRPr="008200F6" w:rsidRDefault="00CD3F2C" w:rsidP="00CD3F2C">
      <w:pPr>
        <w:rPr>
          <w:rFonts w:asciiTheme="majorHAnsi" w:hAnsiTheme="majorHAnsi"/>
          <w:b/>
          <w:sz w:val="22"/>
        </w:rPr>
      </w:pPr>
      <w:r w:rsidRPr="008200F6">
        <w:rPr>
          <w:rFonts w:asciiTheme="majorHAnsi" w:hAnsiTheme="majorHAnsi"/>
          <w:b/>
          <w:sz w:val="22"/>
        </w:rPr>
        <w:t>Grading</w:t>
      </w:r>
    </w:p>
    <w:p w14:paraId="014F6673" w14:textId="6BEA3354" w:rsidR="00CD3F2C" w:rsidRPr="008200F6" w:rsidRDefault="00CD3F2C" w:rsidP="00154FB0">
      <w:pPr>
        <w:spacing w:after="0"/>
        <w:rPr>
          <w:rFonts w:asciiTheme="majorHAnsi" w:hAnsiTheme="majorHAnsi"/>
          <w:b/>
          <w:sz w:val="22"/>
        </w:rPr>
      </w:pPr>
      <w:r w:rsidRPr="008200F6">
        <w:rPr>
          <w:rFonts w:asciiTheme="majorHAnsi" w:hAnsiTheme="majorHAnsi"/>
          <w:sz w:val="22"/>
        </w:rPr>
        <w:t>A</w:t>
      </w:r>
      <w:r w:rsidR="00154FB0" w:rsidRPr="008200F6">
        <w:rPr>
          <w:rFonts w:asciiTheme="majorHAnsi" w:hAnsiTheme="majorHAnsi"/>
          <w:sz w:val="22"/>
        </w:rPr>
        <w:t>ttendance and Participation:</w:t>
      </w:r>
      <w:r w:rsidR="00154FB0" w:rsidRPr="008200F6">
        <w:rPr>
          <w:rFonts w:asciiTheme="majorHAnsi" w:hAnsiTheme="majorHAnsi"/>
          <w:sz w:val="22"/>
        </w:rPr>
        <w:tab/>
        <w:t xml:space="preserve">     </w:t>
      </w:r>
      <w:r w:rsidR="00EE7A9A">
        <w:rPr>
          <w:rFonts w:asciiTheme="majorHAnsi" w:hAnsiTheme="majorHAnsi"/>
          <w:b/>
          <w:sz w:val="22"/>
        </w:rPr>
        <w:t>1</w:t>
      </w:r>
      <w:r w:rsidR="00154FB0" w:rsidRPr="008200F6">
        <w:rPr>
          <w:rFonts w:asciiTheme="majorHAnsi" w:hAnsiTheme="majorHAnsi"/>
          <w:b/>
          <w:sz w:val="22"/>
        </w:rPr>
        <w:t>5</w:t>
      </w:r>
      <w:r w:rsidRPr="008200F6">
        <w:rPr>
          <w:rFonts w:asciiTheme="majorHAnsi" w:hAnsiTheme="majorHAnsi"/>
          <w:b/>
          <w:sz w:val="22"/>
        </w:rPr>
        <w:t>%</w:t>
      </w:r>
    </w:p>
    <w:p w14:paraId="5E1A0C3D" w14:textId="6F3B1520" w:rsidR="00154FB0" w:rsidRPr="008200F6" w:rsidRDefault="00154FB0" w:rsidP="00154FB0">
      <w:pPr>
        <w:spacing w:after="0"/>
        <w:rPr>
          <w:rFonts w:asciiTheme="majorHAnsi" w:hAnsiTheme="majorHAnsi"/>
          <w:sz w:val="22"/>
        </w:rPr>
      </w:pPr>
      <w:r w:rsidRPr="008200F6">
        <w:rPr>
          <w:rFonts w:asciiTheme="majorHAnsi" w:hAnsiTheme="majorHAnsi"/>
          <w:sz w:val="22"/>
        </w:rPr>
        <w:t>Response Papers</w:t>
      </w:r>
      <w:r w:rsidR="00CD3F2C" w:rsidRPr="008200F6">
        <w:rPr>
          <w:rFonts w:asciiTheme="majorHAnsi" w:hAnsiTheme="majorHAnsi"/>
          <w:sz w:val="22"/>
        </w:rPr>
        <w:t xml:space="preserve">    </w:t>
      </w:r>
      <w:r w:rsidR="003A06EB">
        <w:rPr>
          <w:rFonts w:asciiTheme="majorHAnsi" w:hAnsiTheme="majorHAnsi"/>
          <w:b/>
          <w:sz w:val="22"/>
        </w:rPr>
        <w:t>3</w:t>
      </w:r>
      <w:r w:rsidRPr="008200F6">
        <w:rPr>
          <w:rFonts w:asciiTheme="majorHAnsi" w:hAnsiTheme="majorHAnsi"/>
          <w:b/>
          <w:sz w:val="22"/>
        </w:rPr>
        <w:t xml:space="preserve"> </w:t>
      </w:r>
      <w:r w:rsidR="00CD3F2C" w:rsidRPr="008200F6">
        <w:rPr>
          <w:rFonts w:asciiTheme="majorHAnsi" w:hAnsiTheme="majorHAnsi"/>
          <w:b/>
          <w:sz w:val="22"/>
        </w:rPr>
        <w:t>*</w:t>
      </w:r>
      <w:r w:rsidR="00EE7A9A">
        <w:rPr>
          <w:rFonts w:asciiTheme="majorHAnsi" w:hAnsiTheme="majorHAnsi"/>
          <w:b/>
          <w:sz w:val="22"/>
        </w:rPr>
        <w:t xml:space="preserve"> 10</w:t>
      </w:r>
      <w:r w:rsidRPr="008200F6">
        <w:rPr>
          <w:rFonts w:asciiTheme="majorHAnsi" w:hAnsiTheme="majorHAnsi"/>
          <w:b/>
          <w:sz w:val="22"/>
        </w:rPr>
        <w:t>%:</w:t>
      </w:r>
      <w:r w:rsidRPr="008200F6">
        <w:rPr>
          <w:rFonts w:asciiTheme="majorHAnsi" w:hAnsiTheme="majorHAnsi"/>
          <w:b/>
          <w:sz w:val="22"/>
        </w:rPr>
        <w:tab/>
      </w:r>
      <w:r w:rsidR="00CD3F2C" w:rsidRPr="008200F6">
        <w:rPr>
          <w:rFonts w:asciiTheme="majorHAnsi" w:hAnsiTheme="majorHAnsi"/>
          <w:b/>
          <w:sz w:val="22"/>
        </w:rPr>
        <w:t xml:space="preserve"> </w:t>
      </w:r>
      <w:r w:rsidRPr="008200F6">
        <w:rPr>
          <w:rFonts w:asciiTheme="majorHAnsi" w:hAnsiTheme="majorHAnsi"/>
          <w:b/>
          <w:sz w:val="22"/>
        </w:rPr>
        <w:t xml:space="preserve">    </w:t>
      </w:r>
      <w:r w:rsidR="003A06EB">
        <w:rPr>
          <w:rFonts w:asciiTheme="majorHAnsi" w:hAnsiTheme="majorHAnsi"/>
          <w:b/>
          <w:sz w:val="22"/>
        </w:rPr>
        <w:t>3</w:t>
      </w:r>
      <w:r w:rsidR="00D76012">
        <w:rPr>
          <w:rFonts w:asciiTheme="majorHAnsi" w:hAnsiTheme="majorHAnsi"/>
          <w:b/>
          <w:sz w:val="22"/>
        </w:rPr>
        <w:t>0</w:t>
      </w:r>
      <w:r w:rsidR="00CD3F2C" w:rsidRPr="008200F6">
        <w:rPr>
          <w:rFonts w:asciiTheme="majorHAnsi" w:hAnsiTheme="majorHAnsi"/>
          <w:b/>
          <w:sz w:val="22"/>
        </w:rPr>
        <w:t xml:space="preserve">% </w:t>
      </w:r>
    </w:p>
    <w:p w14:paraId="28545E6C" w14:textId="146E5526" w:rsidR="00EB4F31" w:rsidRDefault="00154FB0" w:rsidP="00154FB0">
      <w:pPr>
        <w:spacing w:after="0"/>
        <w:rPr>
          <w:rFonts w:asciiTheme="majorHAnsi" w:hAnsiTheme="majorHAnsi"/>
          <w:b/>
          <w:sz w:val="22"/>
        </w:rPr>
      </w:pPr>
      <w:r w:rsidRPr="008200F6">
        <w:rPr>
          <w:rFonts w:asciiTheme="majorHAnsi" w:hAnsiTheme="majorHAnsi"/>
          <w:sz w:val="22"/>
        </w:rPr>
        <w:t xml:space="preserve">Analytic Essays        </w:t>
      </w:r>
      <w:r w:rsidR="003A06EB">
        <w:rPr>
          <w:rFonts w:asciiTheme="majorHAnsi" w:hAnsiTheme="majorHAnsi"/>
          <w:b/>
          <w:sz w:val="22"/>
        </w:rPr>
        <w:t>2 * 20</w:t>
      </w:r>
      <w:r w:rsidR="00003F6B" w:rsidRPr="008200F6">
        <w:rPr>
          <w:rFonts w:asciiTheme="majorHAnsi" w:hAnsiTheme="majorHAnsi"/>
          <w:b/>
          <w:sz w:val="22"/>
        </w:rPr>
        <w:t>%:</w:t>
      </w:r>
      <w:r w:rsidR="00003F6B" w:rsidRPr="008200F6">
        <w:rPr>
          <w:rFonts w:asciiTheme="majorHAnsi" w:hAnsiTheme="majorHAnsi"/>
          <w:b/>
          <w:sz w:val="22"/>
        </w:rPr>
        <w:tab/>
        <w:t xml:space="preserve">     </w:t>
      </w:r>
      <w:r w:rsidR="003A06EB">
        <w:rPr>
          <w:rFonts w:asciiTheme="majorHAnsi" w:hAnsiTheme="majorHAnsi"/>
          <w:b/>
          <w:sz w:val="22"/>
        </w:rPr>
        <w:t>40</w:t>
      </w:r>
      <w:r w:rsidRPr="008200F6">
        <w:rPr>
          <w:rFonts w:asciiTheme="majorHAnsi" w:hAnsiTheme="majorHAnsi"/>
          <w:b/>
          <w:sz w:val="22"/>
        </w:rPr>
        <w:t>%</w:t>
      </w:r>
      <w:r w:rsidRPr="008200F6">
        <w:rPr>
          <w:rFonts w:asciiTheme="majorHAnsi" w:hAnsiTheme="majorHAnsi"/>
          <w:b/>
          <w:sz w:val="22"/>
        </w:rPr>
        <w:tab/>
      </w:r>
    </w:p>
    <w:p w14:paraId="7E4080F5" w14:textId="0BA02E12" w:rsidR="00D76012" w:rsidRPr="00D76012" w:rsidRDefault="00D76012" w:rsidP="00154FB0">
      <w:pPr>
        <w:spacing w:after="0"/>
        <w:rPr>
          <w:rFonts w:asciiTheme="majorHAnsi" w:hAnsiTheme="majorHAnsi"/>
          <w:sz w:val="22"/>
        </w:rPr>
      </w:pPr>
      <w:r>
        <w:rPr>
          <w:rFonts w:asciiTheme="majorHAnsi" w:hAnsiTheme="majorHAnsi"/>
          <w:sz w:val="22"/>
        </w:rPr>
        <w:t>Final Exam</w:t>
      </w:r>
      <w:r>
        <w:rPr>
          <w:rFonts w:asciiTheme="majorHAnsi" w:hAnsiTheme="majorHAnsi"/>
          <w:sz w:val="22"/>
        </w:rPr>
        <w:tab/>
        <w:t xml:space="preserve">      </w:t>
      </w:r>
      <w:r>
        <w:rPr>
          <w:rFonts w:asciiTheme="majorHAnsi" w:hAnsiTheme="majorHAnsi"/>
          <w:b/>
          <w:sz w:val="22"/>
        </w:rPr>
        <w:t>1 * 15%:</w:t>
      </w:r>
      <w:r>
        <w:rPr>
          <w:rFonts w:asciiTheme="majorHAnsi" w:hAnsiTheme="majorHAnsi"/>
          <w:b/>
          <w:sz w:val="22"/>
        </w:rPr>
        <w:tab/>
        <w:t xml:space="preserve">     15%</w:t>
      </w:r>
      <w:r>
        <w:rPr>
          <w:rFonts w:asciiTheme="majorHAnsi" w:hAnsiTheme="majorHAnsi"/>
          <w:sz w:val="22"/>
        </w:rPr>
        <w:tab/>
      </w:r>
      <w:r>
        <w:rPr>
          <w:rFonts w:asciiTheme="majorHAnsi" w:hAnsiTheme="majorHAnsi"/>
          <w:sz w:val="22"/>
        </w:rPr>
        <w:tab/>
      </w:r>
    </w:p>
    <w:p w14:paraId="47B72781" w14:textId="77777777" w:rsidR="00EB4F31" w:rsidRDefault="00EB4F31" w:rsidP="00154FB0">
      <w:pPr>
        <w:spacing w:after="0"/>
        <w:rPr>
          <w:rFonts w:asciiTheme="majorHAnsi" w:hAnsiTheme="majorHAnsi"/>
          <w:b/>
          <w:sz w:val="22"/>
        </w:rPr>
      </w:pPr>
    </w:p>
    <w:p w14:paraId="58736AA3" w14:textId="77777777" w:rsidR="00154FB0" w:rsidRPr="00EB4F31" w:rsidRDefault="00EB4F31" w:rsidP="00154FB0">
      <w:pPr>
        <w:spacing w:after="0"/>
        <w:rPr>
          <w:rFonts w:asciiTheme="majorHAnsi" w:hAnsiTheme="majorHAnsi"/>
          <w:sz w:val="22"/>
        </w:rPr>
      </w:pPr>
      <w:r>
        <w:rPr>
          <w:rFonts w:asciiTheme="majorHAnsi" w:hAnsiTheme="majorHAnsi"/>
          <w:sz w:val="22"/>
        </w:rPr>
        <w:t xml:space="preserve">Please be aware that any instance of plagiarism will result in a 0 for the assignment at minimum.  </w:t>
      </w:r>
    </w:p>
    <w:p w14:paraId="5ECEC2D5" w14:textId="77777777" w:rsidR="00CD3F2C" w:rsidRDefault="00CD3F2C" w:rsidP="00154FB0">
      <w:pPr>
        <w:spacing w:after="0"/>
        <w:rPr>
          <w:rFonts w:asciiTheme="majorHAnsi" w:hAnsiTheme="majorHAnsi"/>
          <w:b/>
          <w:sz w:val="22"/>
        </w:rPr>
      </w:pPr>
    </w:p>
    <w:p w14:paraId="3E3A35B7" w14:textId="6EB348DC" w:rsidR="00D76012" w:rsidRPr="00A831EE" w:rsidRDefault="00D76012" w:rsidP="00154FB0">
      <w:pPr>
        <w:spacing w:after="0"/>
        <w:rPr>
          <w:rFonts w:asciiTheme="majorHAnsi" w:hAnsiTheme="majorHAnsi"/>
          <w:b/>
          <w:sz w:val="22"/>
        </w:rPr>
      </w:pPr>
      <w:r w:rsidRPr="00A831EE">
        <w:rPr>
          <w:rFonts w:asciiTheme="majorHAnsi" w:hAnsiTheme="majorHAnsi"/>
          <w:b/>
          <w:sz w:val="22"/>
        </w:rPr>
        <w:t xml:space="preserve">This course </w:t>
      </w:r>
      <w:r w:rsidRPr="00A831EE">
        <w:rPr>
          <w:rFonts w:asciiTheme="majorHAnsi" w:hAnsiTheme="majorHAnsi"/>
          <w:b/>
          <w:bCs/>
          <w:sz w:val="22"/>
        </w:rPr>
        <w:t>is</w:t>
      </w:r>
      <w:r w:rsidR="003A06EB">
        <w:rPr>
          <w:rFonts w:asciiTheme="majorHAnsi" w:hAnsiTheme="majorHAnsi"/>
          <w:b/>
          <w:sz w:val="22"/>
        </w:rPr>
        <w:t xml:space="preserve"> graded on the</w:t>
      </w:r>
      <w:r w:rsidRPr="00A831EE">
        <w:rPr>
          <w:rFonts w:asciiTheme="majorHAnsi" w:hAnsiTheme="majorHAnsi"/>
          <w:b/>
          <w:sz w:val="22"/>
        </w:rPr>
        <w:t xml:space="preserve"> +/- scale.  The scale is: </w:t>
      </w:r>
    </w:p>
    <w:p w14:paraId="50B16074" w14:textId="77777777" w:rsidR="00D76012" w:rsidRDefault="00D76012" w:rsidP="00154FB0">
      <w:pPr>
        <w:spacing w:after="0"/>
        <w:rPr>
          <w:rFonts w:asciiTheme="majorHAnsi" w:hAnsiTheme="majorHAnsi"/>
          <w:sz w:val="22"/>
        </w:rPr>
      </w:pPr>
    </w:p>
    <w:p w14:paraId="6469F772" w14:textId="4279EBB9" w:rsidR="00D76012" w:rsidRDefault="00D76012" w:rsidP="007D5591">
      <w:pPr>
        <w:spacing w:after="0"/>
        <w:ind w:left="720" w:firstLine="720"/>
        <w:rPr>
          <w:rFonts w:asciiTheme="majorHAnsi" w:hAnsiTheme="majorHAnsi"/>
          <w:sz w:val="22"/>
        </w:rPr>
      </w:pPr>
      <w:r>
        <w:rPr>
          <w:rFonts w:asciiTheme="majorHAnsi" w:hAnsiTheme="majorHAnsi"/>
          <w:sz w:val="22"/>
        </w:rPr>
        <w:t>93-100: A</w:t>
      </w:r>
    </w:p>
    <w:p w14:paraId="5046AD79" w14:textId="09F5CF98" w:rsidR="00D76012" w:rsidRDefault="00D76012" w:rsidP="007D5591">
      <w:pPr>
        <w:spacing w:after="0"/>
        <w:ind w:left="720" w:firstLine="720"/>
        <w:rPr>
          <w:rFonts w:asciiTheme="majorHAnsi" w:hAnsiTheme="majorHAnsi"/>
          <w:sz w:val="22"/>
        </w:rPr>
      </w:pPr>
      <w:r>
        <w:rPr>
          <w:rFonts w:asciiTheme="majorHAnsi" w:hAnsiTheme="majorHAnsi"/>
          <w:sz w:val="22"/>
        </w:rPr>
        <w:t>90-92: A-</w:t>
      </w:r>
    </w:p>
    <w:p w14:paraId="5A550035" w14:textId="3629A1A2" w:rsidR="00D76012" w:rsidRDefault="00D76012" w:rsidP="007D5591">
      <w:pPr>
        <w:spacing w:after="0"/>
        <w:ind w:left="720" w:firstLine="720"/>
        <w:rPr>
          <w:rFonts w:asciiTheme="majorHAnsi" w:hAnsiTheme="majorHAnsi"/>
          <w:sz w:val="22"/>
        </w:rPr>
      </w:pPr>
      <w:r>
        <w:rPr>
          <w:rFonts w:asciiTheme="majorHAnsi" w:hAnsiTheme="majorHAnsi"/>
          <w:sz w:val="22"/>
        </w:rPr>
        <w:t>87-89: B+</w:t>
      </w:r>
    </w:p>
    <w:p w14:paraId="762A8C28" w14:textId="63683F6E" w:rsidR="00D76012" w:rsidRDefault="00D76012" w:rsidP="007D5591">
      <w:pPr>
        <w:spacing w:after="0"/>
        <w:ind w:left="720" w:firstLine="720"/>
        <w:rPr>
          <w:rFonts w:asciiTheme="majorHAnsi" w:hAnsiTheme="majorHAnsi"/>
          <w:sz w:val="22"/>
        </w:rPr>
      </w:pPr>
      <w:r>
        <w:rPr>
          <w:rFonts w:asciiTheme="majorHAnsi" w:hAnsiTheme="majorHAnsi"/>
          <w:sz w:val="22"/>
        </w:rPr>
        <w:t>83-86: B</w:t>
      </w:r>
    </w:p>
    <w:p w14:paraId="3156489C" w14:textId="30844784" w:rsidR="00D76012" w:rsidRDefault="00D76012" w:rsidP="007D5591">
      <w:pPr>
        <w:spacing w:after="0"/>
        <w:ind w:left="720" w:firstLine="720"/>
        <w:rPr>
          <w:rFonts w:asciiTheme="majorHAnsi" w:hAnsiTheme="majorHAnsi"/>
          <w:sz w:val="22"/>
        </w:rPr>
      </w:pPr>
      <w:r>
        <w:rPr>
          <w:rFonts w:asciiTheme="majorHAnsi" w:hAnsiTheme="majorHAnsi"/>
          <w:sz w:val="22"/>
        </w:rPr>
        <w:t>80-82: B-</w:t>
      </w:r>
    </w:p>
    <w:p w14:paraId="4744ABEC" w14:textId="030AE946" w:rsidR="00D76012" w:rsidRDefault="00D76012" w:rsidP="007D5591">
      <w:pPr>
        <w:spacing w:after="0"/>
        <w:ind w:left="720" w:firstLine="720"/>
        <w:rPr>
          <w:rFonts w:asciiTheme="majorHAnsi" w:hAnsiTheme="majorHAnsi"/>
          <w:sz w:val="22"/>
        </w:rPr>
      </w:pPr>
      <w:r>
        <w:rPr>
          <w:rFonts w:asciiTheme="majorHAnsi" w:hAnsiTheme="majorHAnsi"/>
          <w:sz w:val="22"/>
        </w:rPr>
        <w:t>77-79: C+</w:t>
      </w:r>
    </w:p>
    <w:p w14:paraId="5DB85111" w14:textId="2ACB088C" w:rsidR="00D76012" w:rsidRDefault="00D76012" w:rsidP="007D5591">
      <w:pPr>
        <w:spacing w:after="0"/>
        <w:ind w:left="720" w:firstLine="720"/>
        <w:rPr>
          <w:rFonts w:asciiTheme="majorHAnsi" w:hAnsiTheme="majorHAnsi"/>
          <w:sz w:val="22"/>
        </w:rPr>
      </w:pPr>
      <w:r>
        <w:rPr>
          <w:rFonts w:asciiTheme="majorHAnsi" w:hAnsiTheme="majorHAnsi"/>
          <w:sz w:val="22"/>
        </w:rPr>
        <w:t>73-76: C</w:t>
      </w:r>
    </w:p>
    <w:p w14:paraId="54A3CBB7" w14:textId="6D9D85DA" w:rsidR="00D76012" w:rsidRDefault="00D76012" w:rsidP="007D5591">
      <w:pPr>
        <w:spacing w:after="0"/>
        <w:ind w:left="720" w:firstLine="720"/>
        <w:rPr>
          <w:rFonts w:asciiTheme="majorHAnsi" w:hAnsiTheme="majorHAnsi"/>
          <w:sz w:val="22"/>
        </w:rPr>
      </w:pPr>
      <w:r>
        <w:rPr>
          <w:rFonts w:asciiTheme="majorHAnsi" w:hAnsiTheme="majorHAnsi"/>
          <w:sz w:val="22"/>
        </w:rPr>
        <w:t>70-72: C-</w:t>
      </w:r>
    </w:p>
    <w:p w14:paraId="4A139DE7" w14:textId="53FFFFE8" w:rsidR="00D76012" w:rsidRDefault="00D76012" w:rsidP="007D5591">
      <w:pPr>
        <w:spacing w:after="0"/>
        <w:ind w:left="720" w:firstLine="720"/>
        <w:rPr>
          <w:rFonts w:asciiTheme="majorHAnsi" w:hAnsiTheme="majorHAnsi"/>
          <w:sz w:val="22"/>
        </w:rPr>
      </w:pPr>
      <w:r>
        <w:rPr>
          <w:rFonts w:asciiTheme="majorHAnsi" w:hAnsiTheme="majorHAnsi"/>
          <w:sz w:val="22"/>
        </w:rPr>
        <w:t>69 and below: D</w:t>
      </w:r>
    </w:p>
    <w:p w14:paraId="4F24DB5B" w14:textId="668E0FE7" w:rsidR="00D76012" w:rsidRDefault="00D76012" w:rsidP="007D5591">
      <w:pPr>
        <w:spacing w:after="0"/>
        <w:ind w:left="720" w:firstLine="720"/>
        <w:rPr>
          <w:rFonts w:asciiTheme="majorHAnsi" w:hAnsiTheme="majorHAnsi"/>
          <w:sz w:val="22"/>
        </w:rPr>
      </w:pPr>
      <w:r>
        <w:rPr>
          <w:rFonts w:asciiTheme="majorHAnsi" w:hAnsiTheme="majorHAnsi"/>
          <w:sz w:val="22"/>
        </w:rPr>
        <w:t>59 and below: F</w:t>
      </w:r>
    </w:p>
    <w:p w14:paraId="20D10D94" w14:textId="77777777" w:rsidR="00D76012" w:rsidRDefault="00D76012" w:rsidP="00154FB0">
      <w:pPr>
        <w:spacing w:after="0"/>
        <w:rPr>
          <w:rFonts w:asciiTheme="majorHAnsi" w:hAnsiTheme="majorHAnsi"/>
          <w:sz w:val="22"/>
        </w:rPr>
      </w:pPr>
    </w:p>
    <w:p w14:paraId="0F02B06C" w14:textId="566BDD30" w:rsidR="00D76012" w:rsidRDefault="00D76012" w:rsidP="00154FB0">
      <w:pPr>
        <w:spacing w:after="0"/>
        <w:rPr>
          <w:rFonts w:asciiTheme="majorHAnsi" w:hAnsiTheme="majorHAnsi"/>
          <w:sz w:val="22"/>
        </w:rPr>
      </w:pPr>
      <w:r>
        <w:rPr>
          <w:rFonts w:asciiTheme="majorHAnsi" w:hAnsiTheme="majorHAnsi"/>
          <w:sz w:val="22"/>
        </w:rPr>
        <w:t xml:space="preserve">If you are borderline, i.e. 79.5, the decision to round up or down will be based primarily upon your participation grade. </w:t>
      </w:r>
    </w:p>
    <w:p w14:paraId="7536E7E9" w14:textId="77777777" w:rsidR="00D76012" w:rsidRPr="00D76012" w:rsidRDefault="00D76012" w:rsidP="00154FB0">
      <w:pPr>
        <w:spacing w:after="0"/>
        <w:rPr>
          <w:rFonts w:asciiTheme="majorHAnsi" w:hAnsiTheme="majorHAnsi"/>
          <w:sz w:val="22"/>
        </w:rPr>
      </w:pPr>
    </w:p>
    <w:p w14:paraId="3D155A7E" w14:textId="77777777" w:rsidR="00CD3F2C" w:rsidRPr="008200F6" w:rsidRDefault="00222252" w:rsidP="00CD3F2C">
      <w:pPr>
        <w:rPr>
          <w:rFonts w:asciiTheme="majorHAnsi" w:hAnsiTheme="majorHAnsi"/>
          <w:b/>
          <w:sz w:val="22"/>
        </w:rPr>
      </w:pPr>
      <w:r>
        <w:rPr>
          <w:rFonts w:asciiTheme="majorHAnsi" w:hAnsiTheme="majorHAnsi"/>
          <w:b/>
          <w:sz w:val="22"/>
        </w:rPr>
        <w:t>Late</w:t>
      </w:r>
      <w:r w:rsidR="00CD3F2C" w:rsidRPr="008200F6">
        <w:rPr>
          <w:rFonts w:asciiTheme="majorHAnsi" w:hAnsiTheme="majorHAnsi"/>
          <w:b/>
          <w:sz w:val="22"/>
        </w:rPr>
        <w:t xml:space="preserve"> Policy</w:t>
      </w:r>
    </w:p>
    <w:p w14:paraId="773D69F0" w14:textId="53B3199D" w:rsidR="00CD3F2C" w:rsidRPr="00222252" w:rsidRDefault="00222252" w:rsidP="00CD3F2C">
      <w:pPr>
        <w:rPr>
          <w:rFonts w:asciiTheme="majorHAnsi" w:hAnsiTheme="majorHAnsi"/>
          <w:sz w:val="22"/>
        </w:rPr>
      </w:pPr>
      <w:r>
        <w:rPr>
          <w:rFonts w:asciiTheme="majorHAnsi" w:hAnsiTheme="majorHAnsi"/>
          <w:sz w:val="22"/>
        </w:rPr>
        <w:t>I do not accept late papers.  The only exceptions are if you have a doctor’s note or a note from your advisor.  If you miss a response paper, you cannot write an extra credit one to make it up.  The extra</w:t>
      </w:r>
      <w:r w:rsidR="00C827E4">
        <w:rPr>
          <w:rFonts w:asciiTheme="majorHAnsi" w:hAnsiTheme="majorHAnsi"/>
          <w:sz w:val="22"/>
        </w:rPr>
        <w:t xml:space="preserve"> credit assignment may only</w:t>
      </w:r>
      <w:r>
        <w:rPr>
          <w:rFonts w:asciiTheme="majorHAnsi" w:hAnsiTheme="majorHAnsi"/>
          <w:sz w:val="22"/>
        </w:rPr>
        <w:t xml:space="preserve"> replace </w:t>
      </w:r>
      <w:r w:rsidR="00C827E4">
        <w:rPr>
          <w:rFonts w:asciiTheme="majorHAnsi" w:hAnsiTheme="majorHAnsi"/>
          <w:sz w:val="22"/>
        </w:rPr>
        <w:t xml:space="preserve">a </w:t>
      </w:r>
      <w:r>
        <w:rPr>
          <w:rFonts w:asciiTheme="majorHAnsi" w:hAnsiTheme="majorHAnsi"/>
          <w:b/>
          <w:sz w:val="22"/>
        </w:rPr>
        <w:t>submitted</w:t>
      </w:r>
      <w:r w:rsidR="00C827E4">
        <w:rPr>
          <w:rFonts w:asciiTheme="majorHAnsi" w:hAnsiTheme="majorHAnsi"/>
          <w:sz w:val="22"/>
        </w:rPr>
        <w:t xml:space="preserve"> response paper</w:t>
      </w:r>
      <w:r>
        <w:rPr>
          <w:rFonts w:asciiTheme="majorHAnsi" w:hAnsiTheme="majorHAnsi"/>
          <w:sz w:val="22"/>
        </w:rPr>
        <w:t xml:space="preserve">.  </w:t>
      </w:r>
    </w:p>
    <w:p w14:paraId="0A16180C" w14:textId="77777777" w:rsidR="00CD3F2C" w:rsidRPr="008200F6" w:rsidRDefault="00CD3F2C" w:rsidP="00CD3F2C">
      <w:pPr>
        <w:rPr>
          <w:rFonts w:asciiTheme="majorHAnsi" w:hAnsiTheme="majorHAnsi"/>
          <w:b/>
          <w:sz w:val="22"/>
        </w:rPr>
      </w:pPr>
      <w:r w:rsidRPr="008200F6">
        <w:rPr>
          <w:rFonts w:asciiTheme="majorHAnsi" w:hAnsiTheme="majorHAnsi"/>
          <w:b/>
          <w:sz w:val="22"/>
        </w:rPr>
        <w:t>Participation</w:t>
      </w:r>
    </w:p>
    <w:p w14:paraId="0CA54194" w14:textId="77777777" w:rsidR="00CD3F2C" w:rsidRDefault="00CD3F2C" w:rsidP="00CD3F2C">
      <w:pPr>
        <w:rPr>
          <w:rFonts w:asciiTheme="majorHAnsi" w:hAnsiTheme="majorHAnsi"/>
          <w:sz w:val="22"/>
        </w:rPr>
      </w:pPr>
      <w:r w:rsidRPr="008200F6">
        <w:rPr>
          <w:rFonts w:asciiTheme="majorHAnsi" w:hAnsiTheme="majorHAnsi"/>
          <w:sz w:val="22"/>
        </w:rPr>
        <w:t xml:space="preserve">This course is both discussion and lecture based.  Your participation in class activities is vital for your understanding (and enjoyment) of the material.  A good participation grade is based on </w:t>
      </w:r>
      <w:r w:rsidRPr="008200F6">
        <w:rPr>
          <w:rFonts w:asciiTheme="majorHAnsi" w:hAnsiTheme="majorHAnsi"/>
          <w:b/>
          <w:sz w:val="22"/>
        </w:rPr>
        <w:t>engagement</w:t>
      </w:r>
      <w:r w:rsidRPr="008200F6">
        <w:rPr>
          <w:rFonts w:asciiTheme="majorHAnsi" w:hAnsiTheme="majorHAnsi"/>
          <w:sz w:val="22"/>
        </w:rPr>
        <w:t xml:space="preserve"> with course themes in class. I encourage you to bring in examples from your lives, to mention anything that made you think of course themes, and try to expand course ideas to your understanding of the world around you.  Evidence for this includes: asking questions about the material; answering questions posed by myself and other students; referencing interesting or puzzling popular examples such as magazine articles or T.V. shows in discussion; and respecting others’ opinions. </w:t>
      </w:r>
    </w:p>
    <w:p w14:paraId="56A570ED" w14:textId="77777777" w:rsidR="00A831EE" w:rsidRDefault="00A831EE" w:rsidP="00A831EE">
      <w:pPr>
        <w:rPr>
          <w:rFonts w:asciiTheme="majorHAnsi" w:hAnsiTheme="majorHAnsi"/>
          <w:b/>
          <w:sz w:val="22"/>
        </w:rPr>
      </w:pPr>
      <w:r>
        <w:rPr>
          <w:rFonts w:asciiTheme="majorHAnsi" w:hAnsiTheme="majorHAnsi"/>
          <w:b/>
          <w:sz w:val="22"/>
        </w:rPr>
        <w:t>Technology Policy</w:t>
      </w:r>
    </w:p>
    <w:p w14:paraId="0566DFD4" w14:textId="66283638" w:rsidR="00A831EE" w:rsidRPr="008200F6" w:rsidRDefault="00A831EE" w:rsidP="00CD3F2C">
      <w:pPr>
        <w:rPr>
          <w:rFonts w:asciiTheme="majorHAnsi" w:hAnsiTheme="majorHAnsi"/>
          <w:sz w:val="22"/>
        </w:rPr>
      </w:pPr>
      <w:r>
        <w:rPr>
          <w:rFonts w:asciiTheme="majorHAnsi" w:hAnsiTheme="majorHAnsi"/>
          <w:sz w:val="22"/>
        </w:rPr>
        <w:t xml:space="preserve">I encourage you to use e-readers, digital versions of the texts, and so on. You may take notes in class via iPad, tablet, or laptop. However, the use of technology in class is </w:t>
      </w:r>
      <w:r w:rsidRPr="0076304A">
        <w:rPr>
          <w:rFonts w:asciiTheme="majorHAnsi" w:hAnsiTheme="majorHAnsi"/>
          <w:b/>
          <w:sz w:val="22"/>
        </w:rPr>
        <w:t>for class purposes only</w:t>
      </w:r>
      <w:r>
        <w:rPr>
          <w:rFonts w:asciiTheme="majorHAnsi" w:hAnsiTheme="majorHAnsi"/>
          <w:sz w:val="22"/>
        </w:rPr>
        <w:t xml:space="preserve">. If I catch you texting, chatting, or watching Netflix in class I will a) ask you to leave and b) request that you do not use your device for the next class period. </w:t>
      </w:r>
    </w:p>
    <w:p w14:paraId="3AD18D9A" w14:textId="77777777" w:rsidR="00CD3F2C" w:rsidRPr="008200F6" w:rsidRDefault="00CD3F2C" w:rsidP="00CD3F2C">
      <w:pPr>
        <w:rPr>
          <w:rFonts w:asciiTheme="majorHAnsi" w:hAnsiTheme="majorHAnsi"/>
          <w:b/>
          <w:sz w:val="22"/>
        </w:rPr>
      </w:pPr>
      <w:r w:rsidRPr="008200F6">
        <w:rPr>
          <w:rFonts w:asciiTheme="majorHAnsi" w:hAnsiTheme="majorHAnsi"/>
          <w:b/>
          <w:sz w:val="22"/>
        </w:rPr>
        <w:t>Student Responsibilities</w:t>
      </w:r>
    </w:p>
    <w:p w14:paraId="143227B0" w14:textId="77777777" w:rsidR="00CD3F2C" w:rsidRPr="008200F6" w:rsidRDefault="00CD3F2C" w:rsidP="00CD3F2C">
      <w:pPr>
        <w:rPr>
          <w:rFonts w:asciiTheme="majorHAnsi" w:hAnsiTheme="majorHAnsi"/>
          <w:sz w:val="22"/>
        </w:rPr>
      </w:pPr>
      <w:r w:rsidRPr="008200F6">
        <w:rPr>
          <w:rFonts w:asciiTheme="majorHAnsi" w:hAnsiTheme="majorHAnsi"/>
          <w:sz w:val="22"/>
        </w:rPr>
        <w:t xml:space="preserve">Along with the course readings, assignments, and class attendance, you are expected to know and understand the material on the syllabus.  I </w:t>
      </w:r>
      <w:r w:rsidRPr="008200F6">
        <w:rPr>
          <w:rFonts w:asciiTheme="majorHAnsi" w:hAnsiTheme="majorHAnsi"/>
          <w:b/>
          <w:sz w:val="22"/>
        </w:rPr>
        <w:t xml:space="preserve">do no respond to </w:t>
      </w:r>
      <w:r w:rsidRPr="008200F6">
        <w:rPr>
          <w:rFonts w:asciiTheme="majorHAnsi" w:hAnsiTheme="majorHAnsi"/>
          <w:sz w:val="22"/>
        </w:rPr>
        <w:t xml:space="preserve">questions that are clearly answered on the syllabus or on Blackboard (e.g. “what’s the reading?”) Always check </w:t>
      </w:r>
      <w:r w:rsidR="00324E90" w:rsidRPr="008200F6">
        <w:rPr>
          <w:rFonts w:asciiTheme="majorHAnsi" w:hAnsiTheme="majorHAnsi"/>
          <w:sz w:val="22"/>
        </w:rPr>
        <w:t>your syllabus, then Blackboard</w:t>
      </w:r>
      <w:r w:rsidRPr="008200F6">
        <w:rPr>
          <w:rFonts w:asciiTheme="majorHAnsi" w:hAnsiTheme="majorHAnsi"/>
          <w:sz w:val="22"/>
        </w:rPr>
        <w:t xml:space="preserve"> if you have a question!  </w:t>
      </w:r>
    </w:p>
    <w:p w14:paraId="63293D23" w14:textId="77777777" w:rsidR="00CD3F2C" w:rsidRPr="008200F6" w:rsidRDefault="00CD3F2C" w:rsidP="00CD3F2C">
      <w:pPr>
        <w:rPr>
          <w:rFonts w:asciiTheme="majorHAnsi" w:hAnsiTheme="majorHAnsi"/>
          <w:sz w:val="22"/>
        </w:rPr>
      </w:pPr>
      <w:r w:rsidRPr="008200F6">
        <w:rPr>
          <w:rFonts w:asciiTheme="majorHAnsi" w:hAnsiTheme="majorHAnsi"/>
          <w:sz w:val="22"/>
        </w:rPr>
        <w:t xml:space="preserve">In addition, there may be changes to the syllabus as the course proceeds.  If this occurs, I will a) post an announcement on Blackboard b) announce the change in class and c) send an email to everyone informing them of the change.  </w:t>
      </w:r>
    </w:p>
    <w:p w14:paraId="401B5C61" w14:textId="77777777" w:rsidR="00CD3F2C" w:rsidRPr="008200F6" w:rsidRDefault="00CD3F2C" w:rsidP="00CD3F2C">
      <w:pPr>
        <w:rPr>
          <w:rFonts w:asciiTheme="majorHAnsi" w:hAnsiTheme="majorHAnsi" w:cs="Arial"/>
          <w:b/>
          <w:sz w:val="22"/>
          <w:szCs w:val="32"/>
        </w:rPr>
      </w:pPr>
      <w:r w:rsidRPr="008200F6">
        <w:rPr>
          <w:rFonts w:asciiTheme="majorHAnsi" w:hAnsiTheme="majorHAnsi" w:cs="Arial"/>
          <w:b/>
          <w:sz w:val="22"/>
          <w:szCs w:val="32"/>
        </w:rPr>
        <w:t>Statement on Accommodations</w:t>
      </w:r>
    </w:p>
    <w:p w14:paraId="74B3C7F5" w14:textId="77777777" w:rsidR="00CD3F2C" w:rsidRPr="008200F6" w:rsidRDefault="00CD3F2C" w:rsidP="00CD3F2C">
      <w:pPr>
        <w:rPr>
          <w:rFonts w:asciiTheme="majorHAnsi" w:hAnsiTheme="majorHAnsi"/>
          <w:b/>
          <w:sz w:val="22"/>
        </w:rPr>
      </w:pPr>
      <w:r w:rsidRPr="008200F6">
        <w:rPr>
          <w:rFonts w:asciiTheme="majorHAnsi" w:hAnsiTheme="majorHAnsi" w:cs="Arial"/>
          <w:sz w:val="22"/>
          <w:szCs w:val="32"/>
        </w:rPr>
        <w:t xml:space="preserve">I am happy to provide reasonable accommodations to students with disabilities when necessary.  It is the responsibility of any student with a disability who requests a reasonable accommodation to contact the Office of Student Disability Services (915-7128). SDS will then contact the instructor through the student by means of an Instructor Notification of Classroom Accommodations form.  </w:t>
      </w:r>
    </w:p>
    <w:p w14:paraId="300AF03A" w14:textId="77777777" w:rsidR="00CD3F2C" w:rsidRPr="008200F6" w:rsidRDefault="00CD3F2C" w:rsidP="00CD3F2C">
      <w:pPr>
        <w:rPr>
          <w:rFonts w:asciiTheme="majorHAnsi" w:hAnsiTheme="majorHAnsi"/>
          <w:b/>
          <w:sz w:val="22"/>
        </w:rPr>
      </w:pPr>
      <w:r w:rsidRPr="008200F6">
        <w:rPr>
          <w:rFonts w:asciiTheme="majorHAnsi" w:hAnsiTheme="majorHAnsi"/>
          <w:b/>
          <w:sz w:val="22"/>
        </w:rPr>
        <w:t>Office Hours</w:t>
      </w:r>
    </w:p>
    <w:p w14:paraId="2EF67E57" w14:textId="6263346D" w:rsidR="007D5591" w:rsidRPr="00EE7A9A" w:rsidRDefault="00CD3F2C" w:rsidP="00CD3F2C">
      <w:pPr>
        <w:rPr>
          <w:rFonts w:asciiTheme="majorHAnsi" w:hAnsiTheme="majorHAnsi"/>
          <w:sz w:val="22"/>
        </w:rPr>
      </w:pPr>
      <w:r w:rsidRPr="008200F6">
        <w:rPr>
          <w:rFonts w:asciiTheme="majorHAnsi" w:hAnsiTheme="majorHAnsi"/>
          <w:sz w:val="22"/>
        </w:rPr>
        <w:t xml:space="preserve">If you have questions, concerns, or ideas about the material come and talk to me.  I prefer to work with students in person (not over email) whenever </w:t>
      </w:r>
      <w:r w:rsidR="00C41537">
        <w:rPr>
          <w:rFonts w:asciiTheme="majorHAnsi" w:hAnsiTheme="majorHAnsi"/>
          <w:sz w:val="22"/>
        </w:rPr>
        <w:t>possible.  I have an open door</w:t>
      </w:r>
      <w:r w:rsidRPr="008200F6">
        <w:rPr>
          <w:rFonts w:asciiTheme="majorHAnsi" w:hAnsiTheme="majorHAnsi"/>
          <w:sz w:val="22"/>
        </w:rPr>
        <w:t xml:space="preserve"> office hours policy, meaning you can come to my office during these times with no appointment.  If you cannot make these times, send me an email and we can arrange an alternate time.   </w:t>
      </w:r>
    </w:p>
    <w:p w14:paraId="7BA50398" w14:textId="77777777" w:rsidR="00CD3F2C" w:rsidRPr="008200F6" w:rsidRDefault="00CD3F2C" w:rsidP="00CD3F2C">
      <w:pPr>
        <w:rPr>
          <w:rFonts w:asciiTheme="majorHAnsi" w:hAnsiTheme="majorHAnsi"/>
          <w:b/>
          <w:sz w:val="22"/>
        </w:rPr>
      </w:pPr>
      <w:r w:rsidRPr="008200F6">
        <w:rPr>
          <w:rFonts w:asciiTheme="majorHAnsi" w:hAnsiTheme="majorHAnsi"/>
          <w:b/>
          <w:sz w:val="22"/>
        </w:rPr>
        <w:t>Blackboard and Email</w:t>
      </w:r>
    </w:p>
    <w:p w14:paraId="720A669A" w14:textId="2FB4E879" w:rsidR="00273754" w:rsidRPr="008200F6" w:rsidRDefault="00CD3F2C" w:rsidP="00CD3F2C">
      <w:pPr>
        <w:rPr>
          <w:rFonts w:asciiTheme="majorHAnsi" w:hAnsiTheme="majorHAnsi"/>
          <w:sz w:val="22"/>
        </w:rPr>
      </w:pPr>
      <w:r w:rsidRPr="008200F6">
        <w:rPr>
          <w:rFonts w:asciiTheme="majorHAnsi" w:hAnsiTheme="majorHAnsi"/>
          <w:sz w:val="22"/>
        </w:rPr>
        <w:t xml:space="preserve">You are expected to check your email.  I will send reminders and important notices to your Ole Miss account. I have posted the syllabus on Blackboard and additional readings on Blackboard.  </w:t>
      </w:r>
      <w:r w:rsidR="00CD0B68">
        <w:rPr>
          <w:rFonts w:asciiTheme="majorHAnsi" w:hAnsiTheme="majorHAnsi"/>
          <w:sz w:val="22"/>
        </w:rPr>
        <w:t>Anything in the course schedule identified as an article will be on BB in the folder corresponding to the week it is assigned.</w:t>
      </w:r>
      <w:r w:rsidRPr="008200F6">
        <w:rPr>
          <w:rFonts w:asciiTheme="majorHAnsi" w:hAnsiTheme="majorHAnsi"/>
          <w:sz w:val="22"/>
        </w:rPr>
        <w:t xml:space="preserve">  I will add PowerPoints, additional materials, and handouts as the semester proceeds. </w:t>
      </w:r>
    </w:p>
    <w:p w14:paraId="4A473389" w14:textId="6AD7F2DD" w:rsidR="00A831EE" w:rsidRPr="007D5591" w:rsidRDefault="00CD3F2C" w:rsidP="00CD0B68">
      <w:pPr>
        <w:rPr>
          <w:rFonts w:asciiTheme="majorHAnsi" w:hAnsiTheme="majorHAnsi"/>
          <w:sz w:val="22"/>
        </w:rPr>
      </w:pPr>
      <w:r w:rsidRPr="008200F6">
        <w:rPr>
          <w:rFonts w:asciiTheme="majorHAnsi" w:hAnsiTheme="majorHAnsi"/>
          <w:sz w:val="22"/>
        </w:rPr>
        <w:t xml:space="preserve">A heads up:  I do not keep the late hours many of you do!  Therefore, if you email me late at night (after about 8 PM) I will likely not receive or respond to your email until the next day.  </w:t>
      </w:r>
    </w:p>
    <w:p w14:paraId="18EA7640" w14:textId="77777777" w:rsidR="00C827E4" w:rsidRDefault="00C827E4" w:rsidP="00CD0B68">
      <w:pPr>
        <w:rPr>
          <w:rFonts w:asciiTheme="majorHAnsi" w:hAnsiTheme="majorHAnsi"/>
          <w:b/>
          <w:sz w:val="22"/>
        </w:rPr>
      </w:pPr>
    </w:p>
    <w:p w14:paraId="4E586EB0" w14:textId="77777777" w:rsidR="00A0690B" w:rsidRDefault="00A0690B" w:rsidP="00CD0B68">
      <w:pPr>
        <w:rPr>
          <w:rFonts w:asciiTheme="majorHAnsi" w:hAnsiTheme="majorHAnsi"/>
          <w:b/>
          <w:sz w:val="22"/>
        </w:rPr>
      </w:pPr>
    </w:p>
    <w:p w14:paraId="319B3EE0" w14:textId="77777777" w:rsidR="00A0690B" w:rsidRDefault="00A0690B" w:rsidP="00CD0B68">
      <w:pPr>
        <w:rPr>
          <w:rFonts w:asciiTheme="majorHAnsi" w:hAnsiTheme="majorHAnsi"/>
          <w:b/>
          <w:sz w:val="22"/>
        </w:rPr>
      </w:pPr>
    </w:p>
    <w:p w14:paraId="52F5484E" w14:textId="6E57FF5F" w:rsidR="00CD0B68" w:rsidRDefault="00CD0B68" w:rsidP="00CD0B68">
      <w:pPr>
        <w:rPr>
          <w:rFonts w:asciiTheme="majorHAnsi" w:hAnsiTheme="majorHAnsi"/>
          <w:b/>
          <w:sz w:val="22"/>
        </w:rPr>
      </w:pPr>
      <w:r w:rsidRPr="008200F6">
        <w:rPr>
          <w:rFonts w:asciiTheme="majorHAnsi" w:hAnsiTheme="majorHAnsi"/>
          <w:b/>
          <w:sz w:val="22"/>
        </w:rPr>
        <w:t>Course Schedule</w:t>
      </w:r>
    </w:p>
    <w:p w14:paraId="2381FD3B" w14:textId="77777777" w:rsidR="007D5591" w:rsidRPr="008200F6" w:rsidRDefault="007D5591" w:rsidP="00CD0B68">
      <w:pPr>
        <w:rPr>
          <w:rFonts w:asciiTheme="majorHAnsi" w:hAnsiTheme="majorHAnsi"/>
          <w:b/>
          <w:sz w:val="22"/>
        </w:rPr>
      </w:pPr>
    </w:p>
    <w:tbl>
      <w:tblPr>
        <w:tblStyle w:val="LightGrid"/>
        <w:tblW w:w="10196" w:type="dxa"/>
        <w:tblLook w:val="04A0" w:firstRow="1" w:lastRow="0" w:firstColumn="1" w:lastColumn="0" w:noHBand="0" w:noVBand="1"/>
      </w:tblPr>
      <w:tblGrid>
        <w:gridCol w:w="2549"/>
        <w:gridCol w:w="2549"/>
        <w:gridCol w:w="2549"/>
        <w:gridCol w:w="2549"/>
      </w:tblGrid>
      <w:tr w:rsidR="00CD0B68" w14:paraId="4C49D32D" w14:textId="77777777" w:rsidTr="00CD0B68">
        <w:trPr>
          <w:cnfStyle w:val="100000000000" w:firstRow="1" w:lastRow="0" w:firstColumn="0" w:lastColumn="0" w:oddVBand="0" w:evenVBand="0" w:oddHBand="0"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549" w:type="dxa"/>
          </w:tcPr>
          <w:p w14:paraId="3A4DFB1E" w14:textId="6010202D" w:rsidR="00CD0B68" w:rsidRDefault="00A831EE" w:rsidP="00CD0B68">
            <w:pPr>
              <w:rPr>
                <w:sz w:val="22"/>
              </w:rPr>
            </w:pPr>
            <w:r>
              <w:rPr>
                <w:sz w:val="22"/>
              </w:rPr>
              <w:t>Week and Unit/Theme</w:t>
            </w:r>
          </w:p>
        </w:tc>
        <w:tc>
          <w:tcPr>
            <w:tcW w:w="2549" w:type="dxa"/>
          </w:tcPr>
          <w:p w14:paraId="5CA77F32" w14:textId="77777777" w:rsidR="00CD0B68" w:rsidRDefault="00CD0B68" w:rsidP="00CD0B68">
            <w:pPr>
              <w:cnfStyle w:val="100000000000" w:firstRow="1" w:lastRow="0" w:firstColumn="0" w:lastColumn="0" w:oddVBand="0" w:evenVBand="0" w:oddHBand="0" w:evenHBand="0" w:firstRowFirstColumn="0" w:firstRowLastColumn="0" w:lastRowFirstColumn="0" w:lastRowLastColumn="0"/>
              <w:rPr>
                <w:sz w:val="22"/>
              </w:rPr>
            </w:pPr>
            <w:r>
              <w:rPr>
                <w:sz w:val="22"/>
              </w:rPr>
              <w:t xml:space="preserve">Tuesday </w:t>
            </w:r>
          </w:p>
        </w:tc>
        <w:tc>
          <w:tcPr>
            <w:tcW w:w="2549" w:type="dxa"/>
          </w:tcPr>
          <w:p w14:paraId="20C77E14" w14:textId="77777777" w:rsidR="00CD0B68" w:rsidRDefault="00CD0B68" w:rsidP="00CD0B68">
            <w:pPr>
              <w:cnfStyle w:val="100000000000" w:firstRow="1" w:lastRow="0" w:firstColumn="0" w:lastColumn="0" w:oddVBand="0" w:evenVBand="0" w:oddHBand="0" w:evenHBand="0" w:firstRowFirstColumn="0" w:firstRowLastColumn="0" w:lastRowFirstColumn="0" w:lastRowLastColumn="0"/>
              <w:rPr>
                <w:sz w:val="22"/>
              </w:rPr>
            </w:pPr>
            <w:r>
              <w:rPr>
                <w:sz w:val="22"/>
              </w:rPr>
              <w:t>Thursday</w:t>
            </w:r>
          </w:p>
        </w:tc>
        <w:tc>
          <w:tcPr>
            <w:tcW w:w="2549" w:type="dxa"/>
          </w:tcPr>
          <w:p w14:paraId="203C81BC" w14:textId="0637C342" w:rsidR="00A0690B" w:rsidRDefault="00CD0B68" w:rsidP="00CD0B68">
            <w:pPr>
              <w:cnfStyle w:val="100000000000" w:firstRow="1" w:lastRow="0" w:firstColumn="0" w:lastColumn="0" w:oddVBand="0" w:evenVBand="0" w:oddHBand="0" w:evenHBand="0" w:firstRowFirstColumn="0" w:firstRowLastColumn="0" w:lastRowFirstColumn="0" w:lastRowLastColumn="0"/>
              <w:rPr>
                <w:sz w:val="22"/>
              </w:rPr>
            </w:pPr>
            <w:r>
              <w:rPr>
                <w:sz w:val="22"/>
              </w:rPr>
              <w:t>Ad</w:t>
            </w:r>
            <w:r w:rsidR="00A0690B">
              <w:rPr>
                <w:sz w:val="22"/>
              </w:rPr>
              <w:t>ditional Assignments &amp; Materials</w:t>
            </w:r>
          </w:p>
        </w:tc>
      </w:tr>
      <w:tr w:rsidR="00CD0B68" w14:paraId="48454556" w14:textId="77777777" w:rsidTr="00CD0B68">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2932F3CF" w14:textId="442DA009" w:rsidR="00CD0B68" w:rsidRPr="008200F6" w:rsidRDefault="00CD0B68" w:rsidP="00CD0B68">
            <w:pPr>
              <w:rPr>
                <w:sz w:val="22"/>
              </w:rPr>
            </w:pPr>
            <w:r>
              <w:rPr>
                <w:sz w:val="22"/>
              </w:rPr>
              <w:t xml:space="preserve">1.  </w:t>
            </w:r>
            <w:r w:rsidRPr="008200F6">
              <w:rPr>
                <w:sz w:val="22"/>
              </w:rPr>
              <w:t>Introduction</w:t>
            </w:r>
          </w:p>
          <w:p w14:paraId="473742EF" w14:textId="262FA20D" w:rsidR="00CD0B68" w:rsidRDefault="00511E00" w:rsidP="00CD0B68">
            <w:pPr>
              <w:rPr>
                <w:sz w:val="22"/>
              </w:rPr>
            </w:pPr>
            <w:r>
              <w:rPr>
                <w:sz w:val="22"/>
              </w:rPr>
              <w:t xml:space="preserve">What is medical anthropology? </w:t>
            </w:r>
          </w:p>
        </w:tc>
        <w:tc>
          <w:tcPr>
            <w:tcW w:w="2549" w:type="dxa"/>
          </w:tcPr>
          <w:p w14:paraId="69FF3D79" w14:textId="77777777" w:rsidR="00CD0B68" w:rsidRDefault="002C6AE1"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sidRPr="002C6AE1">
              <w:rPr>
                <w:rFonts w:asciiTheme="majorHAnsi" w:hAnsiTheme="majorHAnsi"/>
                <w:b/>
                <w:sz w:val="22"/>
              </w:rPr>
              <w:t>8/23</w:t>
            </w:r>
          </w:p>
          <w:p w14:paraId="2E0F9FA5" w14:textId="7FE63281" w:rsidR="002C6AE1" w:rsidRPr="002C6AE1" w:rsidRDefault="002C6AE1"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Introduction, Syllabus Day</w:t>
            </w:r>
          </w:p>
        </w:tc>
        <w:tc>
          <w:tcPr>
            <w:tcW w:w="2549" w:type="dxa"/>
          </w:tcPr>
          <w:p w14:paraId="5EDCCB95" w14:textId="4A37B1B4" w:rsidR="00CD0B68" w:rsidRPr="00D31D22" w:rsidRDefault="002C6AE1"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8/25</w:t>
            </w:r>
          </w:p>
          <w:p w14:paraId="33049B2E" w14:textId="3D2C8B94" w:rsidR="00D9514C" w:rsidRPr="008200F6" w:rsidRDefault="00D9514C" w:rsidP="00D9514C">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8200F6">
              <w:rPr>
                <w:rFonts w:asciiTheme="majorHAnsi" w:hAnsiTheme="majorHAnsi"/>
                <w:sz w:val="22"/>
              </w:rPr>
              <w:t>Article</w:t>
            </w:r>
            <w:r w:rsidR="002C6AE1">
              <w:rPr>
                <w:rFonts w:asciiTheme="majorHAnsi" w:hAnsiTheme="majorHAnsi"/>
                <w:sz w:val="22"/>
              </w:rPr>
              <w:t xml:space="preserve"> (BB)</w:t>
            </w:r>
            <w:r w:rsidRPr="008200F6">
              <w:rPr>
                <w:rFonts w:asciiTheme="majorHAnsi" w:hAnsiTheme="majorHAnsi"/>
                <w:sz w:val="22"/>
              </w:rPr>
              <w:t>:</w:t>
            </w:r>
          </w:p>
          <w:p w14:paraId="286C4819" w14:textId="2BC7ECF2" w:rsidR="00CD0B68" w:rsidRDefault="00D9514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Lock, M and Scheper-Hughes, N. “A Critical-Interpretive Approach in Medical Anthropology.” </w:t>
            </w:r>
            <w:r w:rsidR="00A0690B">
              <w:rPr>
                <w:rFonts w:asciiTheme="majorHAnsi" w:hAnsiTheme="majorHAnsi"/>
                <w:sz w:val="22"/>
              </w:rPr>
              <w:t>; L &amp; N Intro</w:t>
            </w:r>
          </w:p>
        </w:tc>
        <w:tc>
          <w:tcPr>
            <w:tcW w:w="2549" w:type="dxa"/>
          </w:tcPr>
          <w:p w14:paraId="5D16A1AD" w14:textId="36FCA251" w:rsidR="00CD0B68" w:rsidRDefault="00CD0B68"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r>
      <w:tr w:rsidR="00CD0B68" w14:paraId="0D9A9EE3" w14:textId="77777777" w:rsidTr="00442464">
        <w:trPr>
          <w:cnfStyle w:val="000000010000" w:firstRow="0" w:lastRow="0" w:firstColumn="0" w:lastColumn="0" w:oddVBand="0" w:evenVBand="0" w:oddHBand="0" w:evenHBand="1"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2549" w:type="dxa"/>
          </w:tcPr>
          <w:p w14:paraId="4680AAB0" w14:textId="1BE1E57D" w:rsidR="00CD0B68" w:rsidRDefault="00CD0B68" w:rsidP="00CD0B68">
            <w:pPr>
              <w:rPr>
                <w:sz w:val="22"/>
              </w:rPr>
            </w:pPr>
            <w:r>
              <w:rPr>
                <w:sz w:val="22"/>
              </w:rPr>
              <w:t>2.  Introduction</w:t>
            </w:r>
          </w:p>
          <w:p w14:paraId="2481C5C4" w14:textId="3E2CC0EB" w:rsidR="00CD0B68" w:rsidRDefault="00CD0B68" w:rsidP="002C6AE1">
            <w:pPr>
              <w:rPr>
                <w:sz w:val="22"/>
              </w:rPr>
            </w:pPr>
            <w:r>
              <w:rPr>
                <w:sz w:val="22"/>
              </w:rPr>
              <w:t>What is biomedicine?</w:t>
            </w:r>
            <w:r w:rsidR="00511E00">
              <w:rPr>
                <w:sz w:val="22"/>
              </w:rPr>
              <w:t xml:space="preserve"> </w:t>
            </w:r>
            <w:r w:rsidR="002C6AE1">
              <w:rPr>
                <w:sz w:val="22"/>
              </w:rPr>
              <w:t xml:space="preserve">Medical anthropology? </w:t>
            </w:r>
          </w:p>
        </w:tc>
        <w:tc>
          <w:tcPr>
            <w:tcW w:w="2549" w:type="dxa"/>
          </w:tcPr>
          <w:p w14:paraId="0FBA1A5C" w14:textId="39EE8EA2" w:rsidR="00CD0B68" w:rsidRPr="00D31D22" w:rsidRDefault="00F139AB"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8/30</w:t>
            </w:r>
          </w:p>
          <w:p w14:paraId="218CBBA8" w14:textId="2FD9C406" w:rsidR="00CD0B68" w:rsidRDefault="002C6AE1" w:rsidP="00D9514C">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L &amp; N,</w:t>
            </w:r>
            <w:r w:rsidR="00511E00">
              <w:rPr>
                <w:rFonts w:asciiTheme="majorHAnsi" w:hAnsiTheme="majorHAnsi"/>
                <w:sz w:val="22"/>
              </w:rPr>
              <w:t xml:space="preserve"> Ch 1 &amp; 2</w:t>
            </w:r>
          </w:p>
        </w:tc>
        <w:tc>
          <w:tcPr>
            <w:tcW w:w="2549" w:type="dxa"/>
          </w:tcPr>
          <w:p w14:paraId="06230603" w14:textId="736954A1" w:rsidR="00F139AB" w:rsidRDefault="00F139AB"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9/1</w:t>
            </w:r>
          </w:p>
          <w:p w14:paraId="60A45A72" w14:textId="6F493A5F" w:rsidR="00F139AB" w:rsidRPr="00F139AB" w:rsidRDefault="00F139AB"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Good, Introduction, Ch. 2</w:t>
            </w:r>
            <w:r w:rsidR="006D7E74">
              <w:rPr>
                <w:rFonts w:asciiTheme="majorHAnsi" w:hAnsiTheme="majorHAnsi"/>
                <w:sz w:val="22"/>
              </w:rPr>
              <w:t>, 9</w:t>
            </w:r>
          </w:p>
          <w:p w14:paraId="2F07F280" w14:textId="42E1F8A8" w:rsidR="005A16B5" w:rsidRDefault="005A16B5" w:rsidP="00F139AB">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5EEEE380" w14:textId="48CFFACC" w:rsidR="0001226D" w:rsidRDefault="00511E00"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 </w:t>
            </w:r>
          </w:p>
        </w:tc>
      </w:tr>
      <w:tr w:rsidR="00CD0B68" w14:paraId="7BC297F0" w14:textId="77777777" w:rsidTr="00CD0B68">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7FCE27D4" w14:textId="53FC1FB4" w:rsidR="00CD0B68" w:rsidRDefault="00CD0B68" w:rsidP="00F139AB">
            <w:pPr>
              <w:rPr>
                <w:sz w:val="22"/>
              </w:rPr>
            </w:pPr>
            <w:r>
              <w:rPr>
                <w:sz w:val="22"/>
              </w:rPr>
              <w:t xml:space="preserve">3.   </w:t>
            </w:r>
            <w:r w:rsidR="00F139AB">
              <w:rPr>
                <w:sz w:val="22"/>
              </w:rPr>
              <w:t xml:space="preserve">What is medical anthropology? </w:t>
            </w:r>
          </w:p>
        </w:tc>
        <w:tc>
          <w:tcPr>
            <w:tcW w:w="2549" w:type="dxa"/>
          </w:tcPr>
          <w:p w14:paraId="15242D5A" w14:textId="05D61ABD" w:rsidR="00CD0B68" w:rsidRPr="00D31D22" w:rsidRDefault="00F139AB"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9/6</w:t>
            </w:r>
          </w:p>
          <w:p w14:paraId="2B5B1548" w14:textId="752E9639" w:rsidR="00511E00" w:rsidRDefault="00F139AB" w:rsidP="0001226D">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L &amp; N: </w:t>
            </w:r>
            <w:r w:rsidR="00511E00">
              <w:rPr>
                <w:rFonts w:asciiTheme="majorHAnsi" w:hAnsiTheme="majorHAnsi"/>
                <w:sz w:val="22"/>
              </w:rPr>
              <w:t>Ch 4</w:t>
            </w:r>
          </w:p>
          <w:p w14:paraId="22DAE727" w14:textId="454E9C61" w:rsidR="0001226D" w:rsidRDefault="0001226D" w:rsidP="0001226D">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590DD77E" w14:textId="1EFB27EE" w:rsidR="00CD0B68" w:rsidRPr="00D31D22" w:rsidRDefault="00F139AB"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9/8</w:t>
            </w:r>
          </w:p>
          <w:p w14:paraId="42E295D0" w14:textId="01B2A62F" w:rsidR="005A16B5" w:rsidRDefault="00F139AB" w:rsidP="00511E0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Good, Chs. 5-8</w:t>
            </w:r>
          </w:p>
        </w:tc>
        <w:tc>
          <w:tcPr>
            <w:tcW w:w="2549" w:type="dxa"/>
          </w:tcPr>
          <w:p w14:paraId="099A33D1" w14:textId="0678DB33" w:rsidR="00BE5ED0" w:rsidRDefault="00BE5ED0" w:rsidP="00F139A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r>
      <w:tr w:rsidR="00CD0B68" w14:paraId="60603DD7" w14:textId="77777777" w:rsidTr="00CD0B68">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734BC92C" w14:textId="604C32C9" w:rsidR="00CD0B68" w:rsidRDefault="00CD0B68" w:rsidP="00CD0B68">
            <w:pPr>
              <w:rPr>
                <w:sz w:val="22"/>
              </w:rPr>
            </w:pPr>
            <w:r>
              <w:rPr>
                <w:sz w:val="22"/>
              </w:rPr>
              <w:t>4.   Cultures, Controversies, and Medical Traditions</w:t>
            </w:r>
          </w:p>
        </w:tc>
        <w:tc>
          <w:tcPr>
            <w:tcW w:w="2549" w:type="dxa"/>
          </w:tcPr>
          <w:p w14:paraId="00F83952" w14:textId="187FB28C" w:rsidR="00CD0B68" w:rsidRPr="00D31D22" w:rsidRDefault="00F139AB"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9/13</w:t>
            </w:r>
          </w:p>
          <w:p w14:paraId="19A79E8C" w14:textId="77777777" w:rsidR="00F139AB" w:rsidRDefault="00F139AB"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p w14:paraId="3D7187E8" w14:textId="6BE8BD72" w:rsidR="0001226D" w:rsidRDefault="00F139AB"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L &amp; N: Ch. 3, 5, 6</w:t>
            </w:r>
          </w:p>
        </w:tc>
        <w:tc>
          <w:tcPr>
            <w:tcW w:w="2549" w:type="dxa"/>
          </w:tcPr>
          <w:p w14:paraId="4F379D72" w14:textId="77777777" w:rsidR="005A16B5" w:rsidRDefault="00F139AB" w:rsidP="00511E00">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9/15</w:t>
            </w:r>
          </w:p>
          <w:p w14:paraId="4777B0EA" w14:textId="7EE6E9D8" w:rsidR="00F139AB" w:rsidRPr="00F139AB" w:rsidRDefault="00F139AB" w:rsidP="00511E00">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Zika and Ebola and Contagion (in class discussion)</w:t>
            </w:r>
          </w:p>
        </w:tc>
        <w:tc>
          <w:tcPr>
            <w:tcW w:w="2549" w:type="dxa"/>
          </w:tcPr>
          <w:p w14:paraId="2C35ADF2" w14:textId="751B2FA9" w:rsidR="0001226D" w:rsidRDefault="00F139AB"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FIRST RESPONS</w:t>
            </w:r>
            <w:r w:rsidR="008706FC">
              <w:rPr>
                <w:rFonts w:asciiTheme="majorHAnsi" w:hAnsiTheme="majorHAnsi"/>
                <w:b/>
                <w:sz w:val="22"/>
              </w:rPr>
              <w:t>E PAPER DUE IN CLASS ON 9/15</w:t>
            </w:r>
          </w:p>
          <w:p w14:paraId="55CACE7C" w14:textId="2EF6A9C1" w:rsidR="005755C5" w:rsidRDefault="005755C5" w:rsidP="00511E00">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r>
      <w:tr w:rsidR="00CD0B68" w14:paraId="28D59DB2" w14:textId="77777777" w:rsidTr="00CD0B68">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438F01B8" w14:textId="1D8C530F" w:rsidR="00CD0B68" w:rsidRPr="008200F6" w:rsidRDefault="00CD0B68" w:rsidP="00CD0B68">
            <w:pPr>
              <w:rPr>
                <w:sz w:val="22"/>
              </w:rPr>
            </w:pPr>
            <w:r>
              <w:rPr>
                <w:sz w:val="22"/>
              </w:rPr>
              <w:t>5.  Illness, Healing, and Medical Pluralism</w:t>
            </w:r>
          </w:p>
          <w:p w14:paraId="6731564B" w14:textId="57571A0B" w:rsidR="00CD0B68" w:rsidRDefault="00CD0B68" w:rsidP="00CD0B68">
            <w:pPr>
              <w:rPr>
                <w:sz w:val="22"/>
              </w:rPr>
            </w:pPr>
          </w:p>
        </w:tc>
        <w:tc>
          <w:tcPr>
            <w:tcW w:w="2549" w:type="dxa"/>
          </w:tcPr>
          <w:p w14:paraId="3BAFFF79" w14:textId="29833F45" w:rsidR="00CD0B68" w:rsidRPr="00D31D22" w:rsidRDefault="00F139AB"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9/20</w:t>
            </w:r>
          </w:p>
          <w:p w14:paraId="6AC85861" w14:textId="0581EA76" w:rsidR="0001226D" w:rsidRDefault="00F139AB" w:rsidP="000E71E2">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Good, 9, 10, 12, 21</w:t>
            </w:r>
          </w:p>
        </w:tc>
        <w:tc>
          <w:tcPr>
            <w:tcW w:w="2549" w:type="dxa"/>
          </w:tcPr>
          <w:p w14:paraId="18C3068C" w14:textId="5F601E94" w:rsidR="00CD0B68" w:rsidRPr="00D31D22" w:rsidRDefault="00F139AB"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9/22</w:t>
            </w:r>
          </w:p>
          <w:p w14:paraId="22F378FA" w14:textId="0393CF1E" w:rsidR="005755C5" w:rsidRDefault="000B4B5A" w:rsidP="00F139A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Discussion, in class exercise</w:t>
            </w:r>
          </w:p>
        </w:tc>
        <w:tc>
          <w:tcPr>
            <w:tcW w:w="2549" w:type="dxa"/>
          </w:tcPr>
          <w:p w14:paraId="7174CC7C" w14:textId="263FB134" w:rsidR="00CD0B68" w:rsidRDefault="00D709F1" w:rsidP="00F139A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b/>
                <w:sz w:val="22"/>
              </w:rPr>
              <w:t xml:space="preserve"> </w:t>
            </w:r>
          </w:p>
        </w:tc>
      </w:tr>
      <w:tr w:rsidR="00BE5ED0" w14:paraId="0FDB856A" w14:textId="77777777" w:rsidTr="008706FC">
        <w:trPr>
          <w:cnfStyle w:val="000000010000" w:firstRow="0" w:lastRow="0" w:firstColumn="0" w:lastColumn="0" w:oddVBand="0" w:evenVBand="0" w:oddHBand="0" w:evenHBand="1"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2549" w:type="dxa"/>
          </w:tcPr>
          <w:p w14:paraId="260F77D4" w14:textId="332280F9" w:rsidR="00BE5ED0" w:rsidRDefault="00BE5ED0" w:rsidP="000E71E2">
            <w:pPr>
              <w:rPr>
                <w:sz w:val="22"/>
              </w:rPr>
            </w:pPr>
            <w:r>
              <w:rPr>
                <w:sz w:val="22"/>
              </w:rPr>
              <w:t xml:space="preserve">6.  </w:t>
            </w:r>
            <w:r w:rsidR="000E71E2">
              <w:rPr>
                <w:sz w:val="22"/>
              </w:rPr>
              <w:t xml:space="preserve">Reproduction and the Body </w:t>
            </w:r>
          </w:p>
        </w:tc>
        <w:tc>
          <w:tcPr>
            <w:tcW w:w="2549" w:type="dxa"/>
          </w:tcPr>
          <w:p w14:paraId="6F0A22AA" w14:textId="0AB0A5E6" w:rsidR="00BE5ED0" w:rsidRPr="00D31D22" w:rsidRDefault="000B4B5A"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9/27</w:t>
            </w:r>
          </w:p>
          <w:p w14:paraId="3A74C267" w14:textId="0B580BFA" w:rsidR="00BE5ED0" w:rsidRDefault="000E71E2" w:rsidP="000E71E2">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Textbook Ch. 8, 10</w:t>
            </w:r>
          </w:p>
        </w:tc>
        <w:tc>
          <w:tcPr>
            <w:tcW w:w="2549" w:type="dxa"/>
          </w:tcPr>
          <w:p w14:paraId="055F9E95" w14:textId="65E14765" w:rsidR="00BE5ED0" w:rsidRPr="00D31D22" w:rsidRDefault="000B4B5A"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9/29</w:t>
            </w:r>
          </w:p>
          <w:p w14:paraId="02950E6F" w14:textId="4BD0300A" w:rsidR="005A16B5" w:rsidRDefault="000E71E2" w:rsidP="005A16B5">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Biss, pp. 1 - 104</w:t>
            </w:r>
          </w:p>
          <w:p w14:paraId="2C52C0B6" w14:textId="1EB37FBD" w:rsidR="00D9514C" w:rsidRDefault="00D9514C" w:rsidP="005A16B5">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7DB7D10B" w14:textId="51BD56C4" w:rsidR="00BE5ED0" w:rsidRPr="00BE5ED0" w:rsidRDefault="004234F6"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FIR</w:t>
            </w:r>
            <w:r w:rsidR="000B4B5A">
              <w:rPr>
                <w:rFonts w:asciiTheme="majorHAnsi" w:hAnsiTheme="majorHAnsi"/>
                <w:b/>
                <w:sz w:val="22"/>
              </w:rPr>
              <w:t>ST ESSAY PROMPT DISTRIBUTED ON 9</w:t>
            </w:r>
            <w:r>
              <w:rPr>
                <w:rFonts w:asciiTheme="majorHAnsi" w:hAnsiTheme="majorHAnsi"/>
                <w:b/>
                <w:sz w:val="22"/>
              </w:rPr>
              <w:t>/2</w:t>
            </w:r>
            <w:r w:rsidR="000B4B5A">
              <w:rPr>
                <w:rFonts w:asciiTheme="majorHAnsi" w:hAnsiTheme="majorHAnsi"/>
                <w:b/>
                <w:sz w:val="22"/>
              </w:rPr>
              <w:t>7</w:t>
            </w:r>
          </w:p>
        </w:tc>
      </w:tr>
      <w:tr w:rsidR="00BE5ED0" w14:paraId="25172388" w14:textId="77777777" w:rsidTr="00CD0B68">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7399F511" w14:textId="1B374FB5" w:rsidR="00BE5ED0" w:rsidRDefault="00BE5ED0" w:rsidP="000E71E2">
            <w:pPr>
              <w:rPr>
                <w:sz w:val="22"/>
              </w:rPr>
            </w:pPr>
            <w:r>
              <w:rPr>
                <w:sz w:val="22"/>
              </w:rPr>
              <w:t xml:space="preserve">7.   </w:t>
            </w:r>
            <w:r w:rsidR="000E71E2">
              <w:rPr>
                <w:sz w:val="22"/>
              </w:rPr>
              <w:t xml:space="preserve">Reproduction &amp; the Body </w:t>
            </w:r>
          </w:p>
        </w:tc>
        <w:tc>
          <w:tcPr>
            <w:tcW w:w="2549" w:type="dxa"/>
          </w:tcPr>
          <w:p w14:paraId="657DE581" w14:textId="61BEE79A" w:rsidR="00BE5ED0" w:rsidRPr="00D31D22" w:rsidRDefault="000B4B5A"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10/4</w:t>
            </w:r>
          </w:p>
          <w:p w14:paraId="42EC2CA7" w14:textId="7E7C5E91" w:rsidR="00BE5ED0" w:rsidRPr="008200F6" w:rsidRDefault="000E71E2" w:rsidP="00BE5ED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Biss, 105 - end</w:t>
            </w:r>
          </w:p>
          <w:p w14:paraId="7968C220" w14:textId="77777777" w:rsidR="00BE5ED0" w:rsidRDefault="00BE5ED0"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p w14:paraId="29DA65A0" w14:textId="77777777" w:rsidR="00BE5ED0" w:rsidRDefault="00BE5ED0"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p w14:paraId="745B8AE7" w14:textId="77777777" w:rsidR="00BE5ED0" w:rsidRDefault="00BE5ED0"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53315EA7" w14:textId="56137A56" w:rsidR="00BE5ED0" w:rsidRPr="00D31D22" w:rsidRDefault="000B4B5A"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10/6</w:t>
            </w:r>
          </w:p>
          <w:p w14:paraId="76ECB853" w14:textId="06008D3E" w:rsidR="00A831EE" w:rsidRDefault="000B4B5A" w:rsidP="000B4B5A">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Film about the vaccine controversy and autism – tbd. </w:t>
            </w:r>
          </w:p>
        </w:tc>
        <w:tc>
          <w:tcPr>
            <w:tcW w:w="2549" w:type="dxa"/>
          </w:tcPr>
          <w:p w14:paraId="72684475" w14:textId="3E3BC405" w:rsidR="00BE5ED0" w:rsidRPr="00BE5ED0" w:rsidRDefault="00BE5ED0" w:rsidP="000B4B5A">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p>
        </w:tc>
      </w:tr>
      <w:tr w:rsidR="00BE5ED0" w14:paraId="7CE31B5F" w14:textId="77777777" w:rsidTr="00CD0B68">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03BAE8F5" w14:textId="4172D6BF" w:rsidR="00BE5ED0" w:rsidRDefault="00BE5ED0" w:rsidP="00D709F1">
            <w:pPr>
              <w:rPr>
                <w:sz w:val="22"/>
              </w:rPr>
            </w:pPr>
            <w:r>
              <w:rPr>
                <w:sz w:val="22"/>
              </w:rPr>
              <w:t xml:space="preserve">8.  </w:t>
            </w:r>
            <w:r w:rsidR="00D709F1">
              <w:rPr>
                <w:sz w:val="22"/>
              </w:rPr>
              <w:t xml:space="preserve">Reproduction &amp; the Body </w:t>
            </w:r>
          </w:p>
        </w:tc>
        <w:tc>
          <w:tcPr>
            <w:tcW w:w="2549" w:type="dxa"/>
          </w:tcPr>
          <w:p w14:paraId="2888C95D" w14:textId="43484C6C" w:rsidR="00BE5ED0" w:rsidRPr="00D31D22" w:rsidRDefault="000B4B5A"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10/11</w:t>
            </w:r>
          </w:p>
          <w:p w14:paraId="3487BC99" w14:textId="428E9820" w:rsidR="00BD261F" w:rsidRDefault="00BD261F" w:rsidP="00BD261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 </w:t>
            </w:r>
            <w:r w:rsidR="000B4B5A">
              <w:rPr>
                <w:rFonts w:asciiTheme="majorHAnsi" w:hAnsiTheme="majorHAnsi"/>
                <w:sz w:val="22"/>
              </w:rPr>
              <w:t>Good, ch. 23, 24, 33</w:t>
            </w:r>
          </w:p>
        </w:tc>
        <w:tc>
          <w:tcPr>
            <w:tcW w:w="2549" w:type="dxa"/>
          </w:tcPr>
          <w:p w14:paraId="66766DBF" w14:textId="2BB7BCBD" w:rsidR="00BE5ED0" w:rsidRPr="00D31D22" w:rsidRDefault="000B4B5A"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10/13</w:t>
            </w:r>
          </w:p>
          <w:p w14:paraId="565AF8E5" w14:textId="0A1DAF8F" w:rsidR="005A16B5" w:rsidRDefault="000B4B5A" w:rsidP="000B4B5A">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Good; 17, 30, 31</w:t>
            </w:r>
          </w:p>
        </w:tc>
        <w:tc>
          <w:tcPr>
            <w:tcW w:w="2549" w:type="dxa"/>
          </w:tcPr>
          <w:p w14:paraId="15F3B4A0" w14:textId="77777777" w:rsidR="00875BBE" w:rsidRDefault="00875BBE"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p>
          <w:p w14:paraId="2474F549" w14:textId="2CF6ED33" w:rsidR="008706FC"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FIRST ESSAY DUE 10/13 IN CLASS</w:t>
            </w:r>
          </w:p>
          <w:p w14:paraId="08086171" w14:textId="01188362" w:rsidR="000B4B5A" w:rsidRDefault="000B4B5A"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 xml:space="preserve">Radiolab podcast ‘babystory,” on BB. </w:t>
            </w:r>
          </w:p>
          <w:p w14:paraId="7B0B55AF" w14:textId="42D076C7" w:rsidR="00875BBE" w:rsidRPr="00BE5ED0" w:rsidRDefault="00875BBE" w:rsidP="00C41537">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p>
        </w:tc>
      </w:tr>
      <w:tr w:rsidR="00BE5ED0" w14:paraId="4AA7220F" w14:textId="77777777" w:rsidTr="00CD0B68">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2F9E1502" w14:textId="6FCE86C9" w:rsidR="00BE5ED0" w:rsidRDefault="00BE5ED0" w:rsidP="00CD0B68">
            <w:pPr>
              <w:rPr>
                <w:sz w:val="22"/>
              </w:rPr>
            </w:pPr>
            <w:r>
              <w:rPr>
                <w:sz w:val="22"/>
              </w:rPr>
              <w:t>9.  Biomedicine &amp; Biopower</w:t>
            </w:r>
          </w:p>
        </w:tc>
        <w:tc>
          <w:tcPr>
            <w:tcW w:w="2549" w:type="dxa"/>
          </w:tcPr>
          <w:p w14:paraId="02A5997F" w14:textId="722CFF50" w:rsidR="00BE5ED0" w:rsidRPr="00D31D22" w:rsidRDefault="000B4B5A"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10/18</w:t>
            </w:r>
          </w:p>
          <w:p w14:paraId="22427CF3" w14:textId="6BC02C99" w:rsidR="00BE5ED0" w:rsidRDefault="00BD261F" w:rsidP="00BD261F">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Textbook Ch. 7</w:t>
            </w:r>
          </w:p>
          <w:p w14:paraId="467BE95F" w14:textId="1AB4C671" w:rsidR="00BD261F" w:rsidRDefault="00BD261F" w:rsidP="00BD261F">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Dumit, Introduction</w:t>
            </w:r>
          </w:p>
          <w:p w14:paraId="5E98AD30" w14:textId="77777777" w:rsidR="00BD261F" w:rsidRDefault="00BD261F" w:rsidP="00BD261F">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75882AE8" w14:textId="453C5A73" w:rsidR="00BE5ED0" w:rsidRPr="00D31D22" w:rsidRDefault="000B4B5A"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10/20</w:t>
            </w:r>
          </w:p>
          <w:p w14:paraId="223904DF" w14:textId="242DAA3B" w:rsidR="007D5591" w:rsidRDefault="00BD261F" w:rsidP="00A555B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Dumit, Ch. 1-3</w:t>
            </w:r>
          </w:p>
        </w:tc>
        <w:tc>
          <w:tcPr>
            <w:tcW w:w="2549" w:type="dxa"/>
          </w:tcPr>
          <w:p w14:paraId="007CB136" w14:textId="457BD11B" w:rsidR="006D7E74" w:rsidRPr="006D7E74" w:rsidRDefault="006D7E74"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p>
        </w:tc>
      </w:tr>
      <w:tr w:rsidR="008706FC" w14:paraId="3DCB94CE" w14:textId="77777777" w:rsidTr="00CD0B68">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08D27132" w14:textId="027EFBCA" w:rsidR="008706FC" w:rsidRDefault="008706FC" w:rsidP="00BD261F">
            <w:pPr>
              <w:rPr>
                <w:sz w:val="22"/>
              </w:rPr>
            </w:pPr>
            <w:r>
              <w:rPr>
                <w:sz w:val="22"/>
              </w:rPr>
              <w:t xml:space="preserve">10. Biomedicine &amp; Biopower </w:t>
            </w:r>
          </w:p>
        </w:tc>
        <w:tc>
          <w:tcPr>
            <w:tcW w:w="2549" w:type="dxa"/>
          </w:tcPr>
          <w:p w14:paraId="7D1D205B" w14:textId="466EFD7B" w:rsidR="008706FC" w:rsidRPr="006D7E74"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10/25</w:t>
            </w:r>
          </w:p>
          <w:p w14:paraId="7033B2D1" w14:textId="77777777" w:rsidR="008706FC" w:rsidRDefault="008706FC" w:rsidP="00BD261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p w14:paraId="06E8505C" w14:textId="5C8E2D7A" w:rsidR="008706FC" w:rsidRDefault="008706FC" w:rsidP="00BD261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Dumit, ch. 4-end </w:t>
            </w:r>
          </w:p>
          <w:p w14:paraId="5C2078B9" w14:textId="77777777" w:rsidR="008706FC" w:rsidRDefault="008706FC" w:rsidP="00BD261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p w14:paraId="0C4D3EA5" w14:textId="0AF0FE33" w:rsidR="008706FC" w:rsidRDefault="008706FC" w:rsidP="00BD261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04577462" w14:textId="1A91B990" w:rsidR="008706FC" w:rsidRPr="006D7E74"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10/27</w:t>
            </w:r>
          </w:p>
          <w:p w14:paraId="1EF5F2E5" w14:textId="77777777" w:rsidR="008706FC" w:rsidRDefault="008706FC" w:rsidP="00BD261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p w14:paraId="64133412" w14:textId="4BBEC260" w:rsidR="008706FC" w:rsidRDefault="008706FC" w:rsidP="006D7E74">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L &amp; N, Ch. 9, 12</w:t>
            </w:r>
          </w:p>
          <w:p w14:paraId="0A68EB41" w14:textId="7E4F5B32" w:rsidR="008706FC" w:rsidRDefault="008706FC" w:rsidP="00BD261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7615CFA3" w14:textId="5DB897B4" w:rsidR="008706FC" w:rsidRPr="006D7E74" w:rsidRDefault="008706FC" w:rsidP="004234F6">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 </w:t>
            </w:r>
            <w:r>
              <w:rPr>
                <w:rFonts w:asciiTheme="majorHAnsi" w:hAnsiTheme="majorHAnsi"/>
                <w:b/>
                <w:sz w:val="22"/>
              </w:rPr>
              <w:t>SECOND RESPONSE PAPER DUE 10/27 IN CLASS</w:t>
            </w:r>
          </w:p>
        </w:tc>
      </w:tr>
      <w:tr w:rsidR="008706FC" w14:paraId="7A7D8990" w14:textId="77777777" w:rsidTr="00CD0B68">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46186E97" w14:textId="29D706F5" w:rsidR="008706FC" w:rsidRDefault="008706FC" w:rsidP="00724CA3">
            <w:pPr>
              <w:rPr>
                <w:sz w:val="22"/>
              </w:rPr>
            </w:pPr>
            <w:r>
              <w:rPr>
                <w:sz w:val="22"/>
              </w:rPr>
              <w:t>11.  Life &amp; Death</w:t>
            </w:r>
          </w:p>
        </w:tc>
        <w:tc>
          <w:tcPr>
            <w:tcW w:w="2549" w:type="dxa"/>
          </w:tcPr>
          <w:p w14:paraId="4174B6AC" w14:textId="2FE2AA8D" w:rsidR="008706FC"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11/1</w:t>
            </w:r>
          </w:p>
          <w:p w14:paraId="0A5FE2E2" w14:textId="77777777" w:rsidR="008706FC" w:rsidRPr="00D31D22"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p>
          <w:p w14:paraId="6DF4731E" w14:textId="55F1389D" w:rsidR="008706FC" w:rsidRDefault="008706FC" w:rsidP="006D7E7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Good, 14, 16, 28, 37</w:t>
            </w:r>
          </w:p>
          <w:p w14:paraId="325762D5" w14:textId="737516B1" w:rsidR="008706FC" w:rsidRDefault="008706FC" w:rsidP="006D7E7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6349FE96" w14:textId="2A7CE367" w:rsidR="008706FC" w:rsidRPr="00D31D22"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11/3</w:t>
            </w:r>
          </w:p>
          <w:p w14:paraId="2215BC79" w14:textId="77777777" w:rsidR="008706FC" w:rsidRDefault="008706FC" w:rsidP="006D7E7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p w14:paraId="5D776642" w14:textId="1EB3EF81" w:rsidR="008706FC" w:rsidRDefault="008706FC" w:rsidP="006D7E7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Good, 32, 34, 35</w:t>
            </w:r>
          </w:p>
        </w:tc>
        <w:tc>
          <w:tcPr>
            <w:tcW w:w="2549" w:type="dxa"/>
          </w:tcPr>
          <w:p w14:paraId="489AECDC" w14:textId="77777777" w:rsidR="008706FC" w:rsidRDefault="008706FC" w:rsidP="00724CA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r>
      <w:tr w:rsidR="008706FC" w14:paraId="0577642E" w14:textId="77777777" w:rsidTr="00CD0B68">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3D134AC1" w14:textId="58C96F4D" w:rsidR="008706FC" w:rsidRDefault="008706FC" w:rsidP="00A0690B">
            <w:pPr>
              <w:rPr>
                <w:sz w:val="22"/>
              </w:rPr>
            </w:pPr>
            <w:r>
              <w:rPr>
                <w:sz w:val="22"/>
              </w:rPr>
              <w:t xml:space="preserve">12.  </w:t>
            </w:r>
            <w:r w:rsidR="00A0690B">
              <w:rPr>
                <w:sz w:val="22"/>
              </w:rPr>
              <w:t xml:space="preserve">Life &amp; Death </w:t>
            </w:r>
          </w:p>
        </w:tc>
        <w:tc>
          <w:tcPr>
            <w:tcW w:w="2549" w:type="dxa"/>
          </w:tcPr>
          <w:p w14:paraId="581145FF" w14:textId="13401C81" w:rsidR="008706FC" w:rsidRPr="008706FC"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sidRPr="008706FC">
              <w:rPr>
                <w:rFonts w:asciiTheme="majorHAnsi" w:hAnsiTheme="majorHAnsi"/>
                <w:b/>
                <w:sz w:val="22"/>
              </w:rPr>
              <w:t>11/8</w:t>
            </w:r>
          </w:p>
          <w:p w14:paraId="2827A841" w14:textId="576CEEA5" w:rsidR="008706FC" w:rsidRPr="006F59B7" w:rsidRDefault="008706FC" w:rsidP="008706FC">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Catch up day, discussion, in-class exercise </w:t>
            </w:r>
          </w:p>
        </w:tc>
        <w:tc>
          <w:tcPr>
            <w:tcW w:w="2549" w:type="dxa"/>
          </w:tcPr>
          <w:p w14:paraId="20303B52" w14:textId="10D9F225" w:rsidR="008706FC" w:rsidRPr="008706FC"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sidRPr="008706FC">
              <w:rPr>
                <w:rFonts w:asciiTheme="majorHAnsi" w:hAnsiTheme="majorHAnsi"/>
                <w:b/>
                <w:sz w:val="22"/>
              </w:rPr>
              <w:t>11/10</w:t>
            </w:r>
          </w:p>
          <w:p w14:paraId="0C38E2D0" w14:textId="11D611AA" w:rsidR="008706FC"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Clips, blog posts, videos in class on plastic surgery</w:t>
            </w:r>
          </w:p>
          <w:p w14:paraId="146E8CCC" w14:textId="6885D2EC" w:rsidR="008706FC" w:rsidRDefault="008706FC" w:rsidP="00724CA3">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701C3703" w14:textId="6155088A" w:rsidR="008706FC" w:rsidRPr="00BE5ED0"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p>
        </w:tc>
      </w:tr>
      <w:tr w:rsidR="008706FC" w14:paraId="75F8DC11" w14:textId="77777777" w:rsidTr="00CD0B68">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504AF660" w14:textId="30F68BC4" w:rsidR="008706FC" w:rsidRDefault="008706FC" w:rsidP="008706FC">
            <w:pPr>
              <w:rPr>
                <w:sz w:val="22"/>
              </w:rPr>
            </w:pPr>
            <w:r>
              <w:rPr>
                <w:sz w:val="22"/>
              </w:rPr>
              <w:t xml:space="preserve">13.  Body Politics &amp; Perfectibility </w:t>
            </w:r>
          </w:p>
        </w:tc>
        <w:tc>
          <w:tcPr>
            <w:tcW w:w="2549" w:type="dxa"/>
          </w:tcPr>
          <w:p w14:paraId="64D31703" w14:textId="59AA9010" w:rsidR="008706FC" w:rsidRPr="00D31D22"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11/15</w:t>
            </w:r>
          </w:p>
          <w:p w14:paraId="7D0D8CD8" w14:textId="77777777" w:rsidR="008706FC" w:rsidRDefault="008706FC" w:rsidP="008706FC">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Edmonds, “Beauty, Sex, and Plastic Surgery,” pp. 1-57</w:t>
            </w:r>
          </w:p>
          <w:p w14:paraId="66DAAD85" w14:textId="07CB0045" w:rsidR="008706FC" w:rsidRDefault="008706FC" w:rsidP="008706FC">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30069A6B" w14:textId="79B183E4" w:rsidR="008706FC" w:rsidRPr="00D31D22"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11/17</w:t>
            </w:r>
          </w:p>
          <w:p w14:paraId="6E3FAFB0" w14:textId="6274552D" w:rsidR="008706FC" w:rsidRDefault="008706FC" w:rsidP="00A555B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Edmonds pp. 57-122</w:t>
            </w:r>
          </w:p>
        </w:tc>
        <w:tc>
          <w:tcPr>
            <w:tcW w:w="2549" w:type="dxa"/>
          </w:tcPr>
          <w:p w14:paraId="23F4791D" w14:textId="77777777" w:rsidR="008706FC"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p w14:paraId="16357EF6" w14:textId="0E8C9C05" w:rsidR="00A0690B" w:rsidRDefault="00A0690B"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THIRD RESPONSE PAPER DUE IN CLASS 11/17</w:t>
            </w:r>
          </w:p>
          <w:p w14:paraId="1C43F41E" w14:textId="65DFD444" w:rsidR="008706FC" w:rsidRPr="008706FC"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 xml:space="preserve">SECOND ESSAY PROMPTS DISTRIBUTED </w:t>
            </w:r>
          </w:p>
        </w:tc>
      </w:tr>
      <w:tr w:rsidR="008706FC" w14:paraId="0021B132" w14:textId="77777777" w:rsidTr="00CD0B68">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27976D7C" w14:textId="77777777" w:rsidR="008706FC" w:rsidRDefault="008706FC" w:rsidP="008706FC">
            <w:pPr>
              <w:rPr>
                <w:sz w:val="22"/>
              </w:rPr>
            </w:pPr>
          </w:p>
          <w:p w14:paraId="774FE8DD" w14:textId="4FA56510" w:rsidR="008706FC" w:rsidRDefault="008706FC" w:rsidP="008706FC">
            <w:pPr>
              <w:rPr>
                <w:sz w:val="22"/>
              </w:rPr>
            </w:pPr>
            <w:r>
              <w:rPr>
                <w:sz w:val="22"/>
              </w:rPr>
              <w:t xml:space="preserve">NO CLASS </w:t>
            </w:r>
          </w:p>
          <w:p w14:paraId="51DD6F23" w14:textId="77777777" w:rsidR="008706FC" w:rsidRDefault="008706FC" w:rsidP="008706FC">
            <w:pPr>
              <w:rPr>
                <w:sz w:val="22"/>
              </w:rPr>
            </w:pPr>
          </w:p>
        </w:tc>
        <w:tc>
          <w:tcPr>
            <w:tcW w:w="2549" w:type="dxa"/>
          </w:tcPr>
          <w:p w14:paraId="1722FD8B" w14:textId="77777777" w:rsidR="008706FC"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p>
          <w:p w14:paraId="36FD81A9" w14:textId="34657219" w:rsidR="008706FC"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 xml:space="preserve">THANKSGIVING </w:t>
            </w:r>
          </w:p>
        </w:tc>
        <w:tc>
          <w:tcPr>
            <w:tcW w:w="2549" w:type="dxa"/>
          </w:tcPr>
          <w:p w14:paraId="32D6F031" w14:textId="77777777" w:rsidR="008706FC"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p>
          <w:p w14:paraId="3663F21C" w14:textId="7AC949BC" w:rsidR="008706FC"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 xml:space="preserve">BREAK </w:t>
            </w:r>
          </w:p>
        </w:tc>
        <w:tc>
          <w:tcPr>
            <w:tcW w:w="2549" w:type="dxa"/>
          </w:tcPr>
          <w:p w14:paraId="334BDB1D" w14:textId="77777777" w:rsidR="008706FC" w:rsidRDefault="008706FC" w:rsidP="00CD0B68">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r>
      <w:tr w:rsidR="008706FC" w14:paraId="3374E08E" w14:textId="77777777" w:rsidTr="00CD0B6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9" w:type="dxa"/>
          </w:tcPr>
          <w:p w14:paraId="63C796EB" w14:textId="18515618" w:rsidR="008706FC" w:rsidRPr="008200F6" w:rsidRDefault="008706FC" w:rsidP="00CD0B68">
            <w:pPr>
              <w:rPr>
                <w:sz w:val="22"/>
              </w:rPr>
            </w:pPr>
            <w:r>
              <w:rPr>
                <w:sz w:val="22"/>
              </w:rPr>
              <w:t>14 Body Politics &amp; Perfectibility</w:t>
            </w:r>
          </w:p>
          <w:p w14:paraId="5698B219" w14:textId="393FE882" w:rsidR="008706FC" w:rsidRDefault="008706FC" w:rsidP="00CD0B68">
            <w:pPr>
              <w:rPr>
                <w:sz w:val="22"/>
              </w:rPr>
            </w:pPr>
          </w:p>
        </w:tc>
        <w:tc>
          <w:tcPr>
            <w:tcW w:w="2549" w:type="dxa"/>
          </w:tcPr>
          <w:p w14:paraId="08D9DDB9" w14:textId="0EA65799" w:rsidR="008706FC" w:rsidRPr="00D31D22"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11/29</w:t>
            </w:r>
          </w:p>
          <w:p w14:paraId="20CEFEA4" w14:textId="77777777" w:rsidR="008706FC" w:rsidRDefault="008706FC" w:rsidP="00724CA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Selections from Kulick, Don. “Fat.” </w:t>
            </w:r>
          </w:p>
          <w:p w14:paraId="3AF53F53" w14:textId="400BAF26" w:rsidR="008706FC" w:rsidRDefault="008706FC" w:rsidP="00724CA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Videos/blogs/etc</w:t>
            </w:r>
          </w:p>
        </w:tc>
        <w:tc>
          <w:tcPr>
            <w:tcW w:w="2549" w:type="dxa"/>
          </w:tcPr>
          <w:p w14:paraId="15A222B1" w14:textId="55ABFFF1" w:rsidR="008706FC"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b/>
                <w:sz w:val="22"/>
              </w:rPr>
              <w:t>12/1</w:t>
            </w:r>
          </w:p>
          <w:p w14:paraId="42869452" w14:textId="18CCCA40" w:rsidR="008706FC"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This American Life: “Call Me Fat.” </w:t>
            </w:r>
          </w:p>
          <w:p w14:paraId="6D8B2F9D" w14:textId="3AD6BAE2" w:rsidR="008706FC"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731ECD79" w14:textId="77777777" w:rsidR="008706FC" w:rsidRDefault="008706FC" w:rsidP="006F5D8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p>
          <w:p w14:paraId="7FBD9516" w14:textId="77777777" w:rsidR="008706FC" w:rsidRDefault="008706FC" w:rsidP="006F5D8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p>
          <w:p w14:paraId="270D7032" w14:textId="64787E64" w:rsidR="008706FC" w:rsidRPr="008706FC" w:rsidRDefault="008706FC" w:rsidP="006F5D8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Articles/materials on BB </w:t>
            </w:r>
          </w:p>
          <w:p w14:paraId="4995E3BD" w14:textId="77777777" w:rsidR="008706FC" w:rsidRDefault="008706FC" w:rsidP="006F5D8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p>
          <w:p w14:paraId="0FAE796C" w14:textId="4EA8061A" w:rsidR="008706FC" w:rsidRPr="00BE5ED0" w:rsidRDefault="008706FC" w:rsidP="00CD0B6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p>
        </w:tc>
      </w:tr>
    </w:tbl>
    <w:p w14:paraId="0FC24346" w14:textId="274032C1" w:rsidR="00695296" w:rsidRPr="001B33F2" w:rsidRDefault="00695296" w:rsidP="00695296">
      <w:pPr>
        <w:rPr>
          <w:b/>
        </w:rPr>
      </w:pPr>
    </w:p>
    <w:p w14:paraId="2A9B7D44" w14:textId="3321F3A1" w:rsidR="00B21DB0" w:rsidRDefault="008706FC" w:rsidP="00695296">
      <w:pPr>
        <w:rPr>
          <w:rFonts w:asciiTheme="majorHAnsi" w:hAnsiTheme="majorHAnsi"/>
          <w:b/>
          <w:sz w:val="22"/>
        </w:rPr>
      </w:pPr>
      <w:r>
        <w:rPr>
          <w:rFonts w:asciiTheme="majorHAnsi" w:hAnsiTheme="majorHAnsi"/>
          <w:b/>
          <w:sz w:val="22"/>
        </w:rPr>
        <w:t>FINAL EXAM TUESDAY, DEC. 6</w:t>
      </w:r>
      <w:r w:rsidRPr="008706FC">
        <w:rPr>
          <w:rFonts w:asciiTheme="majorHAnsi" w:hAnsiTheme="majorHAnsi"/>
          <w:b/>
          <w:sz w:val="22"/>
          <w:vertAlign w:val="superscript"/>
        </w:rPr>
        <w:t>th</w:t>
      </w:r>
      <w:r>
        <w:rPr>
          <w:rFonts w:asciiTheme="majorHAnsi" w:hAnsiTheme="majorHAnsi"/>
          <w:b/>
          <w:sz w:val="22"/>
        </w:rPr>
        <w:t xml:space="preserve"> AT 8 AM. FINAL ESSAY DUE DURING EXAM PERIOD. </w:t>
      </w:r>
    </w:p>
    <w:p w14:paraId="388C375D" w14:textId="77777777" w:rsidR="008706FC" w:rsidRDefault="008706FC" w:rsidP="00695296">
      <w:pPr>
        <w:rPr>
          <w:rFonts w:asciiTheme="majorHAnsi" w:hAnsiTheme="majorHAnsi"/>
          <w:b/>
          <w:sz w:val="22"/>
        </w:rPr>
      </w:pPr>
    </w:p>
    <w:p w14:paraId="7634B663" w14:textId="55255D36" w:rsidR="008706FC" w:rsidRPr="008706FC" w:rsidRDefault="008706FC" w:rsidP="00695296">
      <w:pPr>
        <w:rPr>
          <w:rFonts w:asciiTheme="majorHAnsi" w:hAnsiTheme="majorHAnsi"/>
          <w:i/>
          <w:sz w:val="22"/>
        </w:rPr>
      </w:pPr>
      <w:r w:rsidRPr="008706FC">
        <w:rPr>
          <w:rFonts w:asciiTheme="majorHAnsi" w:hAnsiTheme="majorHAnsi"/>
          <w:i/>
          <w:sz w:val="22"/>
        </w:rPr>
        <w:t xml:space="preserve">The final exam will be an in-class collaborative exercise. If you have read for the class and attended class, you should not need to study for the exam. I will be testing how well you think like a medical anthropologist, not recall of facts. </w:t>
      </w:r>
    </w:p>
    <w:p w14:paraId="2A217352" w14:textId="77777777" w:rsidR="00695296" w:rsidRPr="008200F6" w:rsidRDefault="00695296" w:rsidP="00695296">
      <w:pPr>
        <w:rPr>
          <w:rFonts w:asciiTheme="majorHAnsi" w:hAnsiTheme="majorHAnsi"/>
          <w:sz w:val="22"/>
        </w:rPr>
      </w:pPr>
    </w:p>
    <w:p w14:paraId="6051CD8E" w14:textId="77777777" w:rsidR="00CD3F2C" w:rsidRPr="008200F6" w:rsidRDefault="00CD3F2C">
      <w:pPr>
        <w:rPr>
          <w:rFonts w:asciiTheme="majorHAnsi" w:hAnsiTheme="majorHAnsi"/>
          <w:b/>
          <w:sz w:val="22"/>
        </w:rPr>
      </w:pPr>
    </w:p>
    <w:sectPr w:rsidR="00CD3F2C" w:rsidRPr="008200F6" w:rsidSect="008200F6">
      <w:footerReference w:type="even" r:id="rId9"/>
      <w:footerReference w:type="default" r:id="rId10"/>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10BDB" w14:textId="77777777" w:rsidR="008706FC" w:rsidRDefault="008706FC">
      <w:pPr>
        <w:spacing w:after="0"/>
      </w:pPr>
      <w:r>
        <w:separator/>
      </w:r>
    </w:p>
  </w:endnote>
  <w:endnote w:type="continuationSeparator" w:id="0">
    <w:p w14:paraId="7D0513BA" w14:textId="77777777" w:rsidR="008706FC" w:rsidRDefault="0087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9006" w14:textId="77777777" w:rsidR="008706FC" w:rsidRDefault="008706FC" w:rsidP="00324E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EE5B0" w14:textId="77777777" w:rsidR="008706FC" w:rsidRDefault="008706FC" w:rsidP="00324E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F1D94" w14:textId="77777777" w:rsidR="008706FC" w:rsidRPr="00222252" w:rsidRDefault="008706FC" w:rsidP="00324E90">
    <w:pPr>
      <w:pStyle w:val="Footer"/>
      <w:framePr w:wrap="around" w:vAnchor="text" w:hAnchor="margin" w:xAlign="right" w:y="1"/>
      <w:rPr>
        <w:rStyle w:val="PageNumber"/>
      </w:rPr>
    </w:pPr>
    <w:r w:rsidRPr="00222252">
      <w:rPr>
        <w:rStyle w:val="PageNumber"/>
        <w:rFonts w:asciiTheme="majorHAnsi" w:hAnsiTheme="majorHAnsi"/>
        <w:sz w:val="20"/>
      </w:rPr>
      <w:fldChar w:fldCharType="begin"/>
    </w:r>
    <w:r w:rsidRPr="00222252">
      <w:rPr>
        <w:rStyle w:val="PageNumber"/>
        <w:rFonts w:asciiTheme="majorHAnsi" w:hAnsiTheme="majorHAnsi"/>
        <w:sz w:val="20"/>
      </w:rPr>
      <w:instrText xml:space="preserve">PAGE  </w:instrText>
    </w:r>
    <w:r w:rsidRPr="00222252">
      <w:rPr>
        <w:rStyle w:val="PageNumber"/>
        <w:rFonts w:asciiTheme="majorHAnsi" w:hAnsiTheme="majorHAnsi"/>
        <w:sz w:val="20"/>
      </w:rPr>
      <w:fldChar w:fldCharType="separate"/>
    </w:r>
    <w:r w:rsidR="003C1920">
      <w:rPr>
        <w:rStyle w:val="PageNumber"/>
        <w:rFonts w:asciiTheme="majorHAnsi" w:hAnsiTheme="majorHAnsi"/>
        <w:noProof/>
        <w:sz w:val="20"/>
      </w:rPr>
      <w:t>1</w:t>
    </w:r>
    <w:r w:rsidRPr="00222252">
      <w:rPr>
        <w:rStyle w:val="PageNumber"/>
        <w:rFonts w:asciiTheme="majorHAnsi" w:hAnsiTheme="majorHAnsi"/>
        <w:sz w:val="20"/>
      </w:rPr>
      <w:fldChar w:fldCharType="end"/>
    </w:r>
  </w:p>
  <w:p w14:paraId="511E8836" w14:textId="77777777" w:rsidR="008706FC" w:rsidRPr="00222252" w:rsidRDefault="008706FC" w:rsidP="00324E90">
    <w:pPr>
      <w:pStyle w:val="Footer"/>
      <w:ind w:right="360"/>
      <w:rPr>
        <w:rFonts w:asciiTheme="majorHAnsi" w:hAnsiTheme="majorHAnsi"/>
        <w:sz w:val="20"/>
      </w:rPr>
    </w:pPr>
    <w:r w:rsidRPr="00222252">
      <w:rPr>
        <w:rFonts w:asciiTheme="majorHAnsi" w:hAnsiTheme="majorHAnsi"/>
        <w:sz w:val="20"/>
      </w:rPr>
      <w:t xml:space="preserve">Medical Anthropology </w:t>
    </w:r>
    <w:r w:rsidRPr="00222252">
      <w:rPr>
        <w:rFonts w:asciiTheme="majorHAnsi" w:hAnsiTheme="majorHAnsi"/>
        <w:sz w:val="20"/>
      </w:rPr>
      <w:tab/>
    </w:r>
    <w:r w:rsidRPr="00222252">
      <w:rPr>
        <w:rFonts w:asciiTheme="majorHAnsi" w:hAnsiTheme="majorHAnsi"/>
        <w:sz w:val="20"/>
      </w:rPr>
      <w:tab/>
    </w:r>
  </w:p>
  <w:p w14:paraId="1B5C6A78" w14:textId="77777777" w:rsidR="008706FC" w:rsidRPr="00222252" w:rsidRDefault="008706FC">
    <w:pPr>
      <w:pStyle w:val="Footer"/>
      <w:rPr>
        <w:rFonts w:asciiTheme="majorHAnsi" w:hAnsiTheme="majorHAnsi"/>
        <w:sz w:val="20"/>
      </w:rPr>
    </w:pPr>
    <w:r w:rsidRPr="00222252">
      <w:rPr>
        <w:rFonts w:asciiTheme="majorHAnsi" w:hAnsiTheme="majorHAnsi"/>
        <w:sz w:val="20"/>
      </w:rPr>
      <w:t>Dr. Kate M. Centellas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7A657" w14:textId="77777777" w:rsidR="008706FC" w:rsidRDefault="008706FC">
      <w:pPr>
        <w:spacing w:after="0"/>
      </w:pPr>
      <w:r>
        <w:separator/>
      </w:r>
    </w:p>
  </w:footnote>
  <w:footnote w:type="continuationSeparator" w:id="0">
    <w:p w14:paraId="261E0A13" w14:textId="77777777" w:rsidR="008706FC" w:rsidRDefault="008706F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08B5"/>
    <w:multiLevelType w:val="hybridMultilevel"/>
    <w:tmpl w:val="581C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35E10"/>
    <w:multiLevelType w:val="hybridMultilevel"/>
    <w:tmpl w:val="D97CFE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FA6815"/>
    <w:multiLevelType w:val="hybridMultilevel"/>
    <w:tmpl w:val="52F6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2C"/>
    <w:rsid w:val="00003F6B"/>
    <w:rsid w:val="0001226D"/>
    <w:rsid w:val="000222A0"/>
    <w:rsid w:val="000305A1"/>
    <w:rsid w:val="000A52DA"/>
    <w:rsid w:val="000B4B5A"/>
    <w:rsid w:val="000D1BCA"/>
    <w:rsid w:val="000E71E2"/>
    <w:rsid w:val="00104B38"/>
    <w:rsid w:val="00154FB0"/>
    <w:rsid w:val="00170D7B"/>
    <w:rsid w:val="001B33F2"/>
    <w:rsid w:val="00222252"/>
    <w:rsid w:val="00226A80"/>
    <w:rsid w:val="00264785"/>
    <w:rsid w:val="00273754"/>
    <w:rsid w:val="002C6AE1"/>
    <w:rsid w:val="002D0A78"/>
    <w:rsid w:val="002E090B"/>
    <w:rsid w:val="00324E90"/>
    <w:rsid w:val="003A06EB"/>
    <w:rsid w:val="003A6940"/>
    <w:rsid w:val="003C1920"/>
    <w:rsid w:val="003F1643"/>
    <w:rsid w:val="004234F6"/>
    <w:rsid w:val="00424308"/>
    <w:rsid w:val="0042722E"/>
    <w:rsid w:val="00430442"/>
    <w:rsid w:val="00442464"/>
    <w:rsid w:val="00477260"/>
    <w:rsid w:val="004D1D78"/>
    <w:rsid w:val="00511E00"/>
    <w:rsid w:val="00525E21"/>
    <w:rsid w:val="00526E2E"/>
    <w:rsid w:val="005755C5"/>
    <w:rsid w:val="005A16B5"/>
    <w:rsid w:val="005D3C69"/>
    <w:rsid w:val="005D4FEF"/>
    <w:rsid w:val="006430CB"/>
    <w:rsid w:val="00695296"/>
    <w:rsid w:val="006D7E74"/>
    <w:rsid w:val="006F59B7"/>
    <w:rsid w:val="006F5D81"/>
    <w:rsid w:val="00713468"/>
    <w:rsid w:val="00714699"/>
    <w:rsid w:val="00724CA3"/>
    <w:rsid w:val="00750BE4"/>
    <w:rsid w:val="00756A96"/>
    <w:rsid w:val="00790D26"/>
    <w:rsid w:val="007C0645"/>
    <w:rsid w:val="007D5591"/>
    <w:rsid w:val="007F196D"/>
    <w:rsid w:val="008200F6"/>
    <w:rsid w:val="008706FC"/>
    <w:rsid w:val="00875BBE"/>
    <w:rsid w:val="00897BAB"/>
    <w:rsid w:val="0090774D"/>
    <w:rsid w:val="00A0690B"/>
    <w:rsid w:val="00A46597"/>
    <w:rsid w:val="00A555B1"/>
    <w:rsid w:val="00A831EE"/>
    <w:rsid w:val="00A856AC"/>
    <w:rsid w:val="00AA4000"/>
    <w:rsid w:val="00AE550A"/>
    <w:rsid w:val="00B04E2D"/>
    <w:rsid w:val="00B10CF9"/>
    <w:rsid w:val="00B116BB"/>
    <w:rsid w:val="00B21DB0"/>
    <w:rsid w:val="00B32C4D"/>
    <w:rsid w:val="00BD261F"/>
    <w:rsid w:val="00BE5ED0"/>
    <w:rsid w:val="00C001F7"/>
    <w:rsid w:val="00C11CB9"/>
    <w:rsid w:val="00C167FB"/>
    <w:rsid w:val="00C2269F"/>
    <w:rsid w:val="00C41537"/>
    <w:rsid w:val="00C827E4"/>
    <w:rsid w:val="00CD0B68"/>
    <w:rsid w:val="00CD3F2C"/>
    <w:rsid w:val="00CF1ECE"/>
    <w:rsid w:val="00D231F3"/>
    <w:rsid w:val="00D31D22"/>
    <w:rsid w:val="00D43C7B"/>
    <w:rsid w:val="00D51268"/>
    <w:rsid w:val="00D709F1"/>
    <w:rsid w:val="00D76012"/>
    <w:rsid w:val="00D9514C"/>
    <w:rsid w:val="00DE6690"/>
    <w:rsid w:val="00E12606"/>
    <w:rsid w:val="00E771CD"/>
    <w:rsid w:val="00EB4F31"/>
    <w:rsid w:val="00EC7C32"/>
    <w:rsid w:val="00EE3B09"/>
    <w:rsid w:val="00EE7A9A"/>
    <w:rsid w:val="00F108B2"/>
    <w:rsid w:val="00F139AB"/>
    <w:rsid w:val="00F8082F"/>
    <w:rsid w:val="00F841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76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2C"/>
    <w:pPr>
      <w:spacing w:after="0"/>
      <w:ind w:left="720"/>
      <w:contextualSpacing/>
    </w:pPr>
  </w:style>
  <w:style w:type="table" w:styleId="TableGrid">
    <w:name w:val="Table Grid"/>
    <w:basedOn w:val="TableNormal"/>
    <w:uiPriority w:val="59"/>
    <w:rsid w:val="00790D2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24E90"/>
    <w:pPr>
      <w:tabs>
        <w:tab w:val="center" w:pos="4320"/>
        <w:tab w:val="right" w:pos="8640"/>
      </w:tabs>
      <w:spacing w:after="0"/>
    </w:pPr>
  </w:style>
  <w:style w:type="character" w:customStyle="1" w:styleId="HeaderChar">
    <w:name w:val="Header Char"/>
    <w:basedOn w:val="DefaultParagraphFont"/>
    <w:link w:val="Header"/>
    <w:uiPriority w:val="99"/>
    <w:semiHidden/>
    <w:rsid w:val="00324E90"/>
  </w:style>
  <w:style w:type="paragraph" w:styleId="Footer">
    <w:name w:val="footer"/>
    <w:basedOn w:val="Normal"/>
    <w:link w:val="FooterChar"/>
    <w:uiPriority w:val="99"/>
    <w:unhideWhenUsed/>
    <w:rsid w:val="00324E90"/>
    <w:pPr>
      <w:tabs>
        <w:tab w:val="center" w:pos="4320"/>
        <w:tab w:val="right" w:pos="8640"/>
      </w:tabs>
      <w:spacing w:after="0"/>
    </w:pPr>
  </w:style>
  <w:style w:type="character" w:customStyle="1" w:styleId="FooterChar">
    <w:name w:val="Footer Char"/>
    <w:basedOn w:val="DefaultParagraphFont"/>
    <w:link w:val="Footer"/>
    <w:uiPriority w:val="99"/>
    <w:rsid w:val="00324E90"/>
  </w:style>
  <w:style w:type="character" w:styleId="PageNumber">
    <w:name w:val="page number"/>
    <w:basedOn w:val="DefaultParagraphFont"/>
    <w:uiPriority w:val="99"/>
    <w:semiHidden/>
    <w:unhideWhenUsed/>
    <w:rsid w:val="00324E90"/>
  </w:style>
  <w:style w:type="character" w:styleId="Strong">
    <w:name w:val="Strong"/>
    <w:basedOn w:val="DefaultParagraphFont"/>
    <w:uiPriority w:val="22"/>
    <w:qFormat/>
    <w:rsid w:val="00F8082F"/>
    <w:rPr>
      <w:b/>
      <w:bCs/>
    </w:rPr>
  </w:style>
  <w:style w:type="character" w:styleId="Hyperlink">
    <w:name w:val="Hyperlink"/>
    <w:basedOn w:val="DefaultParagraphFont"/>
    <w:rsid w:val="00897BAB"/>
    <w:rPr>
      <w:color w:val="0000FF"/>
      <w:u w:val="single"/>
    </w:rPr>
  </w:style>
  <w:style w:type="table" w:styleId="LightGrid">
    <w:name w:val="Light Grid"/>
    <w:basedOn w:val="TableNormal"/>
    <w:uiPriority w:val="62"/>
    <w:rsid w:val="00CD0B68"/>
    <w:pPr>
      <w:spacing w:after="0"/>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2C"/>
    <w:pPr>
      <w:spacing w:after="0"/>
      <w:ind w:left="720"/>
      <w:contextualSpacing/>
    </w:pPr>
  </w:style>
  <w:style w:type="table" w:styleId="TableGrid">
    <w:name w:val="Table Grid"/>
    <w:basedOn w:val="TableNormal"/>
    <w:uiPriority w:val="59"/>
    <w:rsid w:val="00790D2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24E90"/>
    <w:pPr>
      <w:tabs>
        <w:tab w:val="center" w:pos="4320"/>
        <w:tab w:val="right" w:pos="8640"/>
      </w:tabs>
      <w:spacing w:after="0"/>
    </w:pPr>
  </w:style>
  <w:style w:type="character" w:customStyle="1" w:styleId="HeaderChar">
    <w:name w:val="Header Char"/>
    <w:basedOn w:val="DefaultParagraphFont"/>
    <w:link w:val="Header"/>
    <w:uiPriority w:val="99"/>
    <w:semiHidden/>
    <w:rsid w:val="00324E90"/>
  </w:style>
  <w:style w:type="paragraph" w:styleId="Footer">
    <w:name w:val="footer"/>
    <w:basedOn w:val="Normal"/>
    <w:link w:val="FooterChar"/>
    <w:uiPriority w:val="99"/>
    <w:unhideWhenUsed/>
    <w:rsid w:val="00324E90"/>
    <w:pPr>
      <w:tabs>
        <w:tab w:val="center" w:pos="4320"/>
        <w:tab w:val="right" w:pos="8640"/>
      </w:tabs>
      <w:spacing w:after="0"/>
    </w:pPr>
  </w:style>
  <w:style w:type="character" w:customStyle="1" w:styleId="FooterChar">
    <w:name w:val="Footer Char"/>
    <w:basedOn w:val="DefaultParagraphFont"/>
    <w:link w:val="Footer"/>
    <w:uiPriority w:val="99"/>
    <w:rsid w:val="00324E90"/>
  </w:style>
  <w:style w:type="character" w:styleId="PageNumber">
    <w:name w:val="page number"/>
    <w:basedOn w:val="DefaultParagraphFont"/>
    <w:uiPriority w:val="99"/>
    <w:semiHidden/>
    <w:unhideWhenUsed/>
    <w:rsid w:val="00324E90"/>
  </w:style>
  <w:style w:type="character" w:styleId="Strong">
    <w:name w:val="Strong"/>
    <w:basedOn w:val="DefaultParagraphFont"/>
    <w:uiPriority w:val="22"/>
    <w:qFormat/>
    <w:rsid w:val="00F8082F"/>
    <w:rPr>
      <w:b/>
      <w:bCs/>
    </w:rPr>
  </w:style>
  <w:style w:type="character" w:styleId="Hyperlink">
    <w:name w:val="Hyperlink"/>
    <w:basedOn w:val="DefaultParagraphFont"/>
    <w:rsid w:val="00897BAB"/>
    <w:rPr>
      <w:color w:val="0000FF"/>
      <w:u w:val="single"/>
    </w:rPr>
  </w:style>
  <w:style w:type="table" w:styleId="LightGrid">
    <w:name w:val="Light Grid"/>
    <w:basedOn w:val="TableNormal"/>
    <w:uiPriority w:val="62"/>
    <w:rsid w:val="00CD0B68"/>
    <w:pPr>
      <w:spacing w:after="0"/>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mcentel@olemiss.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1606</Words>
  <Characters>9158</Characters>
  <Application>Microsoft Macintosh Word</Application>
  <DocSecurity>0</DocSecurity>
  <Lines>76</Lines>
  <Paragraphs>21</Paragraphs>
  <ScaleCrop>false</ScaleCrop>
  <Company>University of Delaware</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Centellas</dc:creator>
  <cp:keywords/>
  <cp:lastModifiedBy>Katherine Centellas</cp:lastModifiedBy>
  <cp:revision>2</cp:revision>
  <cp:lastPrinted>2015-01-21T15:25:00Z</cp:lastPrinted>
  <dcterms:created xsi:type="dcterms:W3CDTF">2016-08-23T19:15:00Z</dcterms:created>
  <dcterms:modified xsi:type="dcterms:W3CDTF">2016-08-23T19:15:00Z</dcterms:modified>
</cp:coreProperties>
</file>